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96"/>
        <w:gridCol w:w="6175"/>
      </w:tblGrid>
      <w:tr w:rsidR="00FE31DB" w:rsidRPr="00595BA2" w:rsidTr="00A41FB0">
        <w:tc>
          <w:tcPr>
            <w:tcW w:w="3396" w:type="dxa"/>
          </w:tcPr>
          <w:p w:rsidR="00FE31DB" w:rsidRPr="00595BA2" w:rsidRDefault="00FE31DB" w:rsidP="00A41FB0">
            <w:pPr>
              <w:pStyle w:val="a6"/>
              <w:rPr>
                <w:sz w:val="24"/>
                <w:szCs w:val="24"/>
              </w:rPr>
            </w:pPr>
            <w:r w:rsidRPr="00595BA2">
              <w:rPr>
                <w:noProof/>
                <w:sz w:val="28"/>
                <w:szCs w:val="28"/>
              </w:rPr>
              <w:drawing>
                <wp:inline distT="0" distB="0" distL="0" distR="0">
                  <wp:extent cx="2000250" cy="1323975"/>
                  <wp:effectExtent l="19050" t="0" r="0" b="0"/>
                  <wp:docPr id="1" name="Рисунок 1" descr="вап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апва.jpg"/>
                          <pic:cNvPicPr>
                            <a:picLocks noChangeAspect="1" noChangeArrowheads="1"/>
                          </pic:cNvPicPr>
                        </pic:nvPicPr>
                        <pic:blipFill>
                          <a:blip r:embed="rId5" cstate="print"/>
                          <a:srcRect/>
                          <a:stretch>
                            <a:fillRect/>
                          </a:stretch>
                        </pic:blipFill>
                        <pic:spPr bwMode="auto">
                          <a:xfrm>
                            <a:off x="0" y="0"/>
                            <a:ext cx="2000250" cy="1323975"/>
                          </a:xfrm>
                          <a:prstGeom prst="rect">
                            <a:avLst/>
                          </a:prstGeom>
                          <a:noFill/>
                          <a:ln w="9525">
                            <a:noFill/>
                            <a:miter lim="800000"/>
                            <a:headEnd/>
                            <a:tailEnd/>
                          </a:ln>
                        </pic:spPr>
                      </pic:pic>
                    </a:graphicData>
                  </a:graphic>
                </wp:inline>
              </w:drawing>
            </w:r>
          </w:p>
        </w:tc>
        <w:tc>
          <w:tcPr>
            <w:tcW w:w="6175" w:type="dxa"/>
          </w:tcPr>
          <w:p w:rsidR="00FE31DB" w:rsidRPr="00595BA2" w:rsidRDefault="00FE31DB" w:rsidP="00FE31DB">
            <w:pPr>
              <w:pStyle w:val="a6"/>
              <w:jc w:val="center"/>
              <w:rPr>
                <w:sz w:val="28"/>
                <w:szCs w:val="28"/>
              </w:rPr>
            </w:pPr>
            <w:r w:rsidRPr="00595BA2">
              <w:rPr>
                <w:snapToGrid w:val="0"/>
                <w:sz w:val="28"/>
                <w:szCs w:val="28"/>
                <w:lang w:val="en-US"/>
              </w:rPr>
              <w:t>X</w:t>
            </w:r>
            <w:r>
              <w:rPr>
                <w:snapToGrid w:val="0"/>
                <w:sz w:val="28"/>
                <w:szCs w:val="28"/>
                <w:lang w:val="en-US"/>
              </w:rPr>
              <w:t>VI</w:t>
            </w:r>
            <w:r>
              <w:rPr>
                <w:snapToGrid w:val="0"/>
                <w:sz w:val="28"/>
                <w:szCs w:val="28"/>
              </w:rPr>
              <w:t xml:space="preserve"> </w:t>
            </w:r>
            <w:r w:rsidRPr="00595BA2">
              <w:rPr>
                <w:snapToGrid w:val="0"/>
                <w:sz w:val="28"/>
                <w:szCs w:val="28"/>
              </w:rPr>
              <w:t xml:space="preserve">Всероссийская научно-практическая </w:t>
            </w:r>
            <w:r w:rsidRPr="00595BA2">
              <w:rPr>
                <w:snapToGrid w:val="0"/>
                <w:sz w:val="30"/>
                <w:szCs w:val="30"/>
                <w:lang w:eastAsia="en-US" w:bidi="en-US"/>
              </w:rPr>
              <w:t xml:space="preserve">конференция </w:t>
            </w:r>
            <w:r w:rsidRPr="00595BA2">
              <w:rPr>
                <w:snapToGrid w:val="0"/>
                <w:sz w:val="28"/>
                <w:szCs w:val="28"/>
              </w:rPr>
              <w:t xml:space="preserve"> с международным участием </w:t>
            </w:r>
            <w:r w:rsidRPr="00595BA2">
              <w:rPr>
                <w:b/>
                <w:sz w:val="28"/>
                <w:szCs w:val="28"/>
              </w:rPr>
              <w:t>«Молодежь и государство: научно-методологические,  социально-педагогические и психологические аспекты развития современного образования»</w:t>
            </w:r>
          </w:p>
        </w:tc>
      </w:tr>
    </w:tbl>
    <w:p w:rsidR="00FE31DB" w:rsidRPr="00595BA2" w:rsidRDefault="00FE31DB" w:rsidP="00FE31DB">
      <w:pPr>
        <w:pStyle w:val="a6"/>
        <w:rPr>
          <w:sz w:val="24"/>
          <w:szCs w:val="24"/>
        </w:rPr>
      </w:pPr>
    </w:p>
    <w:p w:rsidR="00FE31DB" w:rsidRPr="00595BA2" w:rsidRDefault="00FE31DB" w:rsidP="00FE31DB">
      <w:pPr>
        <w:pStyle w:val="a6"/>
        <w:jc w:val="center"/>
        <w:rPr>
          <w:sz w:val="28"/>
          <w:szCs w:val="28"/>
        </w:rPr>
      </w:pPr>
      <w:r w:rsidRPr="00595BA2">
        <w:rPr>
          <w:sz w:val="28"/>
          <w:szCs w:val="28"/>
        </w:rPr>
        <w:t>Уважаемые коллеги!</w:t>
      </w:r>
    </w:p>
    <w:p w:rsidR="00FE31DB" w:rsidRPr="00595BA2" w:rsidRDefault="00FE31DB" w:rsidP="00FE31DB">
      <w:pPr>
        <w:pStyle w:val="a6"/>
        <w:jc w:val="both"/>
        <w:rPr>
          <w:sz w:val="24"/>
          <w:szCs w:val="24"/>
        </w:rPr>
      </w:pPr>
    </w:p>
    <w:p w:rsidR="00FE31DB" w:rsidRPr="00595BA2" w:rsidRDefault="00FE31DB" w:rsidP="00FE31DB">
      <w:pPr>
        <w:pStyle w:val="a6"/>
        <w:ind w:firstLine="567"/>
        <w:jc w:val="both"/>
        <w:rPr>
          <w:b/>
          <w:sz w:val="28"/>
          <w:szCs w:val="28"/>
        </w:rPr>
      </w:pPr>
      <w:r w:rsidRPr="00595BA2">
        <w:rPr>
          <w:sz w:val="28"/>
          <w:szCs w:val="28"/>
        </w:rPr>
        <w:t xml:space="preserve">Приглашаем Вас принять участие </w:t>
      </w:r>
      <w:r w:rsidRPr="00595BA2">
        <w:rPr>
          <w:snapToGrid w:val="0"/>
          <w:sz w:val="28"/>
          <w:szCs w:val="28"/>
        </w:rPr>
        <w:t xml:space="preserve">в работе </w:t>
      </w:r>
      <w:proofErr w:type="gramStart"/>
      <w:r w:rsidRPr="00595BA2">
        <w:rPr>
          <w:snapToGrid w:val="0"/>
          <w:sz w:val="28"/>
          <w:szCs w:val="28"/>
        </w:rPr>
        <w:t>Х</w:t>
      </w:r>
      <w:proofErr w:type="gramEnd"/>
      <w:r>
        <w:rPr>
          <w:snapToGrid w:val="0"/>
          <w:sz w:val="28"/>
          <w:szCs w:val="28"/>
          <w:lang w:val="en-US"/>
        </w:rPr>
        <w:t>VI</w:t>
      </w:r>
      <w:r w:rsidRPr="00595BA2">
        <w:rPr>
          <w:snapToGrid w:val="0"/>
          <w:sz w:val="28"/>
          <w:szCs w:val="28"/>
        </w:rPr>
        <w:t xml:space="preserve"> Всероссийской научно-практической конференции с международным участием </w:t>
      </w:r>
      <w:r w:rsidRPr="00595BA2">
        <w:rPr>
          <w:b/>
          <w:sz w:val="28"/>
          <w:szCs w:val="28"/>
        </w:rPr>
        <w:t>«Молодежь и государство: научно-методологические, социально-педагогические и психологические аспекты развития современного образования».</w:t>
      </w:r>
    </w:p>
    <w:p w:rsidR="00FE31DB" w:rsidRPr="00FE31DB" w:rsidRDefault="00FE31DB" w:rsidP="00FE31DB">
      <w:pPr>
        <w:pStyle w:val="a6"/>
        <w:ind w:firstLine="567"/>
        <w:jc w:val="both"/>
        <w:rPr>
          <w:sz w:val="28"/>
          <w:szCs w:val="28"/>
        </w:rPr>
      </w:pPr>
      <w:r w:rsidRPr="00595BA2">
        <w:rPr>
          <w:sz w:val="28"/>
          <w:szCs w:val="28"/>
        </w:rPr>
        <w:t xml:space="preserve">К участию в конференции приглашаются аспиранты, соискатели, докторанты, </w:t>
      </w:r>
      <w:r w:rsidRPr="00C01131">
        <w:rPr>
          <w:sz w:val="28"/>
          <w:szCs w:val="28"/>
          <w:u w:val="single"/>
        </w:rPr>
        <w:t>студенты</w:t>
      </w:r>
      <w:r w:rsidRPr="00B6485C">
        <w:rPr>
          <w:sz w:val="28"/>
          <w:szCs w:val="28"/>
          <w:u w:val="single"/>
        </w:rPr>
        <w:t xml:space="preserve"> </w:t>
      </w:r>
      <w:proofErr w:type="spellStart"/>
      <w:r>
        <w:rPr>
          <w:sz w:val="28"/>
          <w:szCs w:val="28"/>
          <w:u w:val="single"/>
        </w:rPr>
        <w:t>бакалавриата</w:t>
      </w:r>
      <w:proofErr w:type="spellEnd"/>
      <w:r>
        <w:rPr>
          <w:sz w:val="28"/>
          <w:szCs w:val="28"/>
          <w:u w:val="single"/>
        </w:rPr>
        <w:t xml:space="preserve">, магистратуры и </w:t>
      </w:r>
      <w:proofErr w:type="spellStart"/>
      <w:r>
        <w:rPr>
          <w:sz w:val="28"/>
          <w:szCs w:val="28"/>
          <w:u w:val="single"/>
        </w:rPr>
        <w:t>специалитета</w:t>
      </w:r>
      <w:proofErr w:type="spellEnd"/>
      <w:r>
        <w:rPr>
          <w:sz w:val="28"/>
          <w:szCs w:val="28"/>
          <w:u w:val="single"/>
        </w:rPr>
        <w:t xml:space="preserve"> </w:t>
      </w:r>
      <w:r w:rsidRPr="00C01131">
        <w:rPr>
          <w:sz w:val="28"/>
          <w:szCs w:val="28"/>
          <w:u w:val="single"/>
        </w:rPr>
        <w:t xml:space="preserve"> (</w:t>
      </w:r>
      <w:r>
        <w:rPr>
          <w:sz w:val="28"/>
          <w:szCs w:val="28"/>
          <w:u w:val="single"/>
        </w:rPr>
        <w:t xml:space="preserve">студенты указанных уровней образования </w:t>
      </w:r>
      <w:r w:rsidRPr="00C01131">
        <w:rPr>
          <w:sz w:val="28"/>
          <w:szCs w:val="28"/>
          <w:u w:val="single"/>
        </w:rPr>
        <w:t>только в соавторстве с научным руководителем)</w:t>
      </w:r>
      <w:r w:rsidRPr="00595BA2">
        <w:rPr>
          <w:sz w:val="28"/>
          <w:szCs w:val="28"/>
        </w:rPr>
        <w:t xml:space="preserve">, </w:t>
      </w:r>
      <w:r>
        <w:rPr>
          <w:sz w:val="28"/>
          <w:szCs w:val="28"/>
        </w:rPr>
        <w:t>аспиранты</w:t>
      </w:r>
      <w:r w:rsidRPr="00FE31DB">
        <w:rPr>
          <w:sz w:val="28"/>
          <w:szCs w:val="28"/>
        </w:rPr>
        <w:t>, преподаватели вузов, научные работники, учителя школ, практикующие педагоги и психологи</w:t>
      </w:r>
      <w:r w:rsidR="00B10AB7">
        <w:rPr>
          <w:sz w:val="28"/>
          <w:szCs w:val="28"/>
        </w:rPr>
        <w:t>, социальные работники</w:t>
      </w:r>
      <w:r w:rsidRPr="00FE31DB">
        <w:rPr>
          <w:sz w:val="28"/>
          <w:szCs w:val="28"/>
        </w:rPr>
        <w:t>.</w:t>
      </w:r>
    </w:p>
    <w:p w:rsidR="00FE31DB" w:rsidRPr="00DA6BE7" w:rsidRDefault="00FE31DB" w:rsidP="00FE31DB">
      <w:pPr>
        <w:pStyle w:val="a6"/>
        <w:ind w:firstLine="567"/>
        <w:jc w:val="both"/>
        <w:rPr>
          <w:sz w:val="28"/>
          <w:szCs w:val="28"/>
        </w:rPr>
      </w:pPr>
      <w:r w:rsidRPr="00FE31DB">
        <w:rPr>
          <w:sz w:val="28"/>
          <w:szCs w:val="28"/>
        </w:rPr>
        <w:t xml:space="preserve">Конференция пройдет </w:t>
      </w:r>
      <w:r w:rsidRPr="00FE31DB">
        <w:rPr>
          <w:b/>
          <w:sz w:val="28"/>
          <w:szCs w:val="28"/>
        </w:rPr>
        <w:t>3 июня</w:t>
      </w:r>
      <w:r>
        <w:rPr>
          <w:sz w:val="28"/>
          <w:szCs w:val="28"/>
        </w:rPr>
        <w:t xml:space="preserve"> </w:t>
      </w:r>
      <w:r w:rsidRPr="00FE31DB">
        <w:rPr>
          <w:rStyle w:val="a3"/>
          <w:sz w:val="28"/>
          <w:szCs w:val="28"/>
        </w:rPr>
        <w:t xml:space="preserve"> 202</w:t>
      </w:r>
      <w:r>
        <w:rPr>
          <w:rStyle w:val="a3"/>
          <w:sz w:val="28"/>
          <w:szCs w:val="28"/>
        </w:rPr>
        <w:t>6</w:t>
      </w:r>
      <w:r w:rsidRPr="00FE31DB">
        <w:rPr>
          <w:rStyle w:val="a3"/>
          <w:sz w:val="28"/>
          <w:szCs w:val="28"/>
        </w:rPr>
        <w:t xml:space="preserve">г. </w:t>
      </w:r>
      <w:r w:rsidRPr="00FE31DB">
        <w:rPr>
          <w:b/>
          <w:sz w:val="28"/>
          <w:szCs w:val="28"/>
        </w:rPr>
        <w:t>в 1</w:t>
      </w:r>
      <w:r w:rsidR="00795BF0">
        <w:rPr>
          <w:b/>
          <w:sz w:val="28"/>
          <w:szCs w:val="28"/>
        </w:rPr>
        <w:t>6</w:t>
      </w:r>
      <w:r w:rsidRPr="00FE31DB">
        <w:rPr>
          <w:b/>
          <w:sz w:val="28"/>
          <w:szCs w:val="28"/>
        </w:rPr>
        <w:t xml:space="preserve">.00 </w:t>
      </w:r>
      <w:r w:rsidRPr="00FE31DB">
        <w:rPr>
          <w:sz w:val="28"/>
          <w:szCs w:val="28"/>
        </w:rPr>
        <w:t xml:space="preserve">в дистанционном формате </w:t>
      </w:r>
      <w:r w:rsidRPr="00FE31DB">
        <w:rPr>
          <w:color w:val="000000"/>
          <w:sz w:val="28"/>
          <w:szCs w:val="28"/>
        </w:rPr>
        <w:t>по ссылке, указанной в программе конференции</w:t>
      </w:r>
      <w:r w:rsidRPr="00FE31DB">
        <w:rPr>
          <w:sz w:val="28"/>
          <w:szCs w:val="28"/>
        </w:rPr>
        <w:t xml:space="preserve"> (</w:t>
      </w:r>
      <w:r w:rsidRPr="00FE31DB">
        <w:rPr>
          <w:color w:val="000000"/>
          <w:sz w:val="28"/>
          <w:szCs w:val="28"/>
        </w:rPr>
        <w:t xml:space="preserve">на ресурсе </w:t>
      </w:r>
      <w:proofErr w:type="spellStart"/>
      <w:r w:rsidRPr="00FE31DB">
        <w:rPr>
          <w:color w:val="000000"/>
          <w:sz w:val="28"/>
          <w:szCs w:val="28"/>
        </w:rPr>
        <w:t>Яндекс-телемост</w:t>
      </w:r>
      <w:proofErr w:type="spellEnd"/>
      <w:r w:rsidR="00795BF0">
        <w:rPr>
          <w:color w:val="000000"/>
          <w:sz w:val="28"/>
          <w:szCs w:val="28"/>
        </w:rPr>
        <w:t xml:space="preserve"> </w:t>
      </w:r>
      <w:hyperlink r:id="rId6" w:tgtFrame="_blank" w:history="1">
        <w:r w:rsidRPr="00FE31DB">
          <w:rPr>
            <w:rStyle w:val="ac"/>
            <w:sz w:val="28"/>
            <w:szCs w:val="28"/>
          </w:rPr>
          <w:t>https://telemost.yandex.ru/?ysclid=mo18qr7n2p450090266</w:t>
        </w:r>
      </w:hyperlink>
      <w:r w:rsidRPr="00FE31DB">
        <w:rPr>
          <w:color w:val="000000"/>
          <w:sz w:val="28"/>
          <w:szCs w:val="28"/>
        </w:rPr>
        <w:t>)</w:t>
      </w:r>
      <w:r w:rsidRPr="00FE31DB">
        <w:rPr>
          <w:sz w:val="28"/>
          <w:szCs w:val="28"/>
        </w:rPr>
        <w:t xml:space="preserve">, где все авторы, материалы которых примут в программу конференции, смогут выступить с тезисами. Заявки, </w:t>
      </w:r>
      <w:proofErr w:type="spellStart"/>
      <w:r w:rsidRPr="00FE31DB">
        <w:rPr>
          <w:sz w:val="28"/>
          <w:szCs w:val="28"/>
        </w:rPr>
        <w:t>скрины</w:t>
      </w:r>
      <w:proofErr w:type="spellEnd"/>
      <w:r w:rsidRPr="00FE31DB">
        <w:rPr>
          <w:sz w:val="28"/>
          <w:szCs w:val="28"/>
        </w:rPr>
        <w:t xml:space="preserve"> проверки на </w:t>
      </w:r>
      <w:proofErr w:type="spellStart"/>
      <w:r w:rsidRPr="00FE31DB">
        <w:rPr>
          <w:sz w:val="28"/>
          <w:szCs w:val="28"/>
        </w:rPr>
        <w:t>антиплагиат</w:t>
      </w:r>
      <w:proofErr w:type="spellEnd"/>
      <w:r w:rsidRPr="00FE31DB">
        <w:rPr>
          <w:sz w:val="28"/>
          <w:szCs w:val="28"/>
        </w:rPr>
        <w:t xml:space="preserve"> и тексты</w:t>
      </w:r>
      <w:r w:rsidRPr="00DA6BE7">
        <w:rPr>
          <w:sz w:val="28"/>
          <w:szCs w:val="28"/>
        </w:rPr>
        <w:t xml:space="preserve"> научных статей принимаются до </w:t>
      </w:r>
      <w:r w:rsidR="00795BF0">
        <w:rPr>
          <w:sz w:val="28"/>
          <w:szCs w:val="28"/>
        </w:rPr>
        <w:t>29</w:t>
      </w:r>
      <w:r w:rsidRPr="00DA6BE7">
        <w:rPr>
          <w:sz w:val="28"/>
          <w:szCs w:val="28"/>
        </w:rPr>
        <w:t xml:space="preserve"> </w:t>
      </w:r>
      <w:r w:rsidR="00795BF0">
        <w:rPr>
          <w:sz w:val="28"/>
          <w:szCs w:val="28"/>
        </w:rPr>
        <w:t>мая</w:t>
      </w:r>
      <w:r w:rsidRPr="00DA6BE7">
        <w:rPr>
          <w:sz w:val="28"/>
          <w:szCs w:val="28"/>
        </w:rPr>
        <w:t xml:space="preserve"> (</w:t>
      </w:r>
      <w:r>
        <w:rPr>
          <w:sz w:val="28"/>
          <w:szCs w:val="28"/>
        </w:rPr>
        <w:t xml:space="preserve">до </w:t>
      </w:r>
      <w:r w:rsidRPr="00DA6BE7">
        <w:rPr>
          <w:sz w:val="28"/>
          <w:szCs w:val="28"/>
        </w:rPr>
        <w:t>2</w:t>
      </w:r>
      <w:r>
        <w:rPr>
          <w:sz w:val="28"/>
          <w:szCs w:val="28"/>
        </w:rPr>
        <w:t>2.30.)</w:t>
      </w:r>
      <w:r w:rsidRPr="00DA6BE7">
        <w:rPr>
          <w:sz w:val="28"/>
          <w:szCs w:val="28"/>
        </w:rPr>
        <w:t xml:space="preserve"> включительно. Принятые тексты, </w:t>
      </w:r>
      <w:r>
        <w:rPr>
          <w:sz w:val="28"/>
          <w:szCs w:val="28"/>
        </w:rPr>
        <w:t>т</w:t>
      </w:r>
      <w:r w:rsidRPr="00DA6BE7">
        <w:rPr>
          <w:sz w:val="28"/>
          <w:szCs w:val="28"/>
        </w:rPr>
        <w:t>ребующие доработки</w:t>
      </w:r>
      <w:r>
        <w:rPr>
          <w:sz w:val="28"/>
          <w:szCs w:val="28"/>
        </w:rPr>
        <w:t>,</w:t>
      </w:r>
      <w:r w:rsidRPr="00DA6BE7">
        <w:rPr>
          <w:sz w:val="28"/>
          <w:szCs w:val="28"/>
        </w:rPr>
        <w:t xml:space="preserve"> – до </w:t>
      </w:r>
      <w:r w:rsidR="00133909">
        <w:rPr>
          <w:sz w:val="28"/>
          <w:szCs w:val="28"/>
        </w:rPr>
        <w:t>3 июня</w:t>
      </w:r>
      <w:r>
        <w:rPr>
          <w:sz w:val="28"/>
          <w:szCs w:val="28"/>
        </w:rPr>
        <w:t xml:space="preserve"> (</w:t>
      </w:r>
      <w:r w:rsidR="00133909">
        <w:rPr>
          <w:sz w:val="28"/>
          <w:szCs w:val="28"/>
        </w:rPr>
        <w:t>12</w:t>
      </w:r>
      <w:r>
        <w:rPr>
          <w:sz w:val="28"/>
          <w:szCs w:val="28"/>
        </w:rPr>
        <w:t>.00</w:t>
      </w:r>
      <w:r w:rsidRPr="00DA6BE7">
        <w:rPr>
          <w:sz w:val="28"/>
          <w:szCs w:val="28"/>
        </w:rPr>
        <w:t>.</w:t>
      </w:r>
      <w:r>
        <w:rPr>
          <w:sz w:val="28"/>
          <w:szCs w:val="28"/>
        </w:rPr>
        <w:t>)</w:t>
      </w:r>
      <w:r w:rsidRPr="00DA6BE7">
        <w:rPr>
          <w:sz w:val="28"/>
          <w:szCs w:val="28"/>
        </w:rPr>
        <w:t xml:space="preserve"> Лицензионные договора – до </w:t>
      </w:r>
      <w:r w:rsidR="00133909">
        <w:rPr>
          <w:sz w:val="28"/>
          <w:szCs w:val="28"/>
        </w:rPr>
        <w:t>3 июня</w:t>
      </w:r>
      <w:r w:rsidRPr="00DA6BE7">
        <w:rPr>
          <w:sz w:val="28"/>
          <w:szCs w:val="28"/>
        </w:rPr>
        <w:t>.</w:t>
      </w:r>
    </w:p>
    <w:p w:rsidR="00FE31DB" w:rsidRPr="00595BA2" w:rsidRDefault="00FE31DB" w:rsidP="00FE31DB">
      <w:pPr>
        <w:pStyle w:val="a6"/>
        <w:ind w:firstLine="567"/>
        <w:jc w:val="both"/>
        <w:rPr>
          <w:sz w:val="28"/>
          <w:szCs w:val="28"/>
        </w:rPr>
      </w:pPr>
    </w:p>
    <w:p w:rsidR="00FE31DB" w:rsidRPr="00595BA2" w:rsidRDefault="00FE31DB" w:rsidP="00FE31DB">
      <w:pPr>
        <w:widowControl w:val="0"/>
        <w:tabs>
          <w:tab w:val="left" w:pos="993"/>
        </w:tabs>
        <w:ind w:firstLine="567"/>
        <w:contextualSpacing/>
        <w:jc w:val="center"/>
        <w:rPr>
          <w:bCs/>
          <w:snapToGrid w:val="0"/>
          <w:sz w:val="28"/>
          <w:szCs w:val="28"/>
        </w:rPr>
      </w:pPr>
      <w:r w:rsidRPr="00595BA2">
        <w:rPr>
          <w:bCs/>
          <w:snapToGrid w:val="0"/>
          <w:sz w:val="28"/>
          <w:szCs w:val="28"/>
        </w:rPr>
        <w:t>Основные направления работы конференции:</w:t>
      </w:r>
    </w:p>
    <w:p w:rsidR="00FE31DB" w:rsidRPr="00595BA2" w:rsidRDefault="00FE31DB" w:rsidP="00FE31DB">
      <w:pPr>
        <w:numPr>
          <w:ilvl w:val="0"/>
          <w:numId w:val="1"/>
        </w:numPr>
        <w:jc w:val="both"/>
        <w:rPr>
          <w:snapToGrid w:val="0"/>
          <w:sz w:val="28"/>
          <w:szCs w:val="28"/>
        </w:rPr>
      </w:pPr>
      <w:r w:rsidRPr="00595BA2">
        <w:rPr>
          <w:sz w:val="28"/>
          <w:szCs w:val="28"/>
        </w:rPr>
        <w:t>Государственная политика в образовании молодежи: исторический опыт и современность</w:t>
      </w:r>
    </w:p>
    <w:p w:rsidR="00FE31DB" w:rsidRPr="00595BA2" w:rsidRDefault="00FE31DB" w:rsidP="00FE31DB">
      <w:pPr>
        <w:numPr>
          <w:ilvl w:val="0"/>
          <w:numId w:val="1"/>
        </w:numPr>
        <w:jc w:val="both"/>
        <w:rPr>
          <w:snapToGrid w:val="0"/>
          <w:sz w:val="28"/>
          <w:szCs w:val="28"/>
        </w:rPr>
      </w:pPr>
      <w:r w:rsidRPr="00595BA2">
        <w:rPr>
          <w:snapToGrid w:val="0"/>
          <w:sz w:val="28"/>
          <w:szCs w:val="28"/>
        </w:rPr>
        <w:t>Проблемы адаптации современной учащейся и студенческой молодежи в условиях реформирования системы образования</w:t>
      </w:r>
      <w:r w:rsidRPr="00595BA2">
        <w:rPr>
          <w:sz w:val="28"/>
          <w:szCs w:val="28"/>
        </w:rPr>
        <w:t>;</w:t>
      </w:r>
    </w:p>
    <w:p w:rsidR="00FE31DB" w:rsidRPr="00595BA2" w:rsidRDefault="00FE31DB" w:rsidP="00FE31DB">
      <w:pPr>
        <w:numPr>
          <w:ilvl w:val="0"/>
          <w:numId w:val="1"/>
        </w:numPr>
        <w:jc w:val="both"/>
        <w:rPr>
          <w:snapToGrid w:val="0"/>
          <w:sz w:val="28"/>
          <w:szCs w:val="28"/>
        </w:rPr>
      </w:pPr>
      <w:r w:rsidRPr="00595BA2">
        <w:rPr>
          <w:sz w:val="28"/>
          <w:szCs w:val="28"/>
        </w:rPr>
        <w:t>Молодежь и здоровьесберегающая политика государства</w:t>
      </w:r>
      <w:r w:rsidRPr="00595BA2">
        <w:rPr>
          <w:snapToGrid w:val="0"/>
          <w:sz w:val="28"/>
          <w:szCs w:val="28"/>
        </w:rPr>
        <w:t>;</w:t>
      </w:r>
    </w:p>
    <w:p w:rsidR="00FE31DB" w:rsidRPr="00595BA2" w:rsidRDefault="00FE31DB" w:rsidP="00FE31DB">
      <w:pPr>
        <w:numPr>
          <w:ilvl w:val="0"/>
          <w:numId w:val="1"/>
        </w:numPr>
        <w:jc w:val="both"/>
        <w:rPr>
          <w:snapToGrid w:val="0"/>
          <w:sz w:val="28"/>
          <w:szCs w:val="28"/>
        </w:rPr>
      </w:pPr>
      <w:r w:rsidRPr="00595BA2">
        <w:rPr>
          <w:snapToGrid w:val="0"/>
          <w:sz w:val="28"/>
          <w:szCs w:val="28"/>
        </w:rPr>
        <w:t>Организация ученического и студенческого самоуправления: проблемы и перспективы</w:t>
      </w:r>
      <w:r w:rsidRPr="00595BA2">
        <w:rPr>
          <w:sz w:val="28"/>
          <w:szCs w:val="28"/>
        </w:rPr>
        <w:t xml:space="preserve">; </w:t>
      </w:r>
    </w:p>
    <w:p w:rsidR="00FE31DB" w:rsidRPr="00595BA2" w:rsidRDefault="00FE31DB" w:rsidP="00FE31DB">
      <w:pPr>
        <w:numPr>
          <w:ilvl w:val="0"/>
          <w:numId w:val="1"/>
        </w:numPr>
        <w:jc w:val="both"/>
        <w:rPr>
          <w:snapToGrid w:val="0"/>
          <w:sz w:val="28"/>
          <w:szCs w:val="28"/>
        </w:rPr>
      </w:pPr>
      <w:r w:rsidRPr="00595BA2">
        <w:rPr>
          <w:sz w:val="28"/>
          <w:szCs w:val="28"/>
        </w:rPr>
        <w:t>Молодежные движения и организации;</w:t>
      </w:r>
    </w:p>
    <w:p w:rsidR="00FE31DB" w:rsidRPr="00595BA2" w:rsidRDefault="00FE31DB" w:rsidP="00FE31DB">
      <w:pPr>
        <w:numPr>
          <w:ilvl w:val="0"/>
          <w:numId w:val="1"/>
        </w:numPr>
        <w:jc w:val="both"/>
        <w:rPr>
          <w:snapToGrid w:val="0"/>
          <w:sz w:val="28"/>
          <w:szCs w:val="28"/>
        </w:rPr>
      </w:pPr>
      <w:r w:rsidRPr="00595BA2">
        <w:rPr>
          <w:sz w:val="28"/>
          <w:szCs w:val="28"/>
        </w:rPr>
        <w:t xml:space="preserve">Проблемы и перспективы инклюзивного образования молодежи </w:t>
      </w:r>
    </w:p>
    <w:p w:rsidR="00FE31DB" w:rsidRPr="00595BA2" w:rsidRDefault="00FE31DB" w:rsidP="00FE31DB">
      <w:pPr>
        <w:numPr>
          <w:ilvl w:val="0"/>
          <w:numId w:val="1"/>
        </w:numPr>
        <w:jc w:val="both"/>
        <w:rPr>
          <w:snapToGrid w:val="0"/>
          <w:sz w:val="28"/>
          <w:szCs w:val="28"/>
        </w:rPr>
      </w:pPr>
      <w:r w:rsidRPr="00595BA2">
        <w:rPr>
          <w:sz w:val="28"/>
          <w:szCs w:val="28"/>
        </w:rPr>
        <w:t>Технологии проектирования образовательных систем</w:t>
      </w:r>
      <w:r w:rsidRPr="00595BA2">
        <w:rPr>
          <w:snapToGrid w:val="0"/>
          <w:sz w:val="28"/>
          <w:szCs w:val="28"/>
        </w:rPr>
        <w:t>;</w:t>
      </w:r>
    </w:p>
    <w:p w:rsidR="00FE31DB" w:rsidRPr="00595BA2" w:rsidRDefault="00FE31DB" w:rsidP="00FE31DB">
      <w:pPr>
        <w:numPr>
          <w:ilvl w:val="0"/>
          <w:numId w:val="1"/>
        </w:numPr>
        <w:jc w:val="both"/>
        <w:rPr>
          <w:w w:val="139"/>
          <w:sz w:val="28"/>
          <w:szCs w:val="28"/>
        </w:rPr>
      </w:pPr>
      <w:r w:rsidRPr="00595BA2">
        <w:rPr>
          <w:sz w:val="28"/>
          <w:szCs w:val="28"/>
        </w:rPr>
        <w:t xml:space="preserve">Проблемы, перспективы, технологии работы с одаренной молодежью в современной системе образования </w:t>
      </w:r>
    </w:p>
    <w:p w:rsidR="00FE31DB" w:rsidRPr="00595BA2" w:rsidRDefault="00FE31DB" w:rsidP="00FE31DB">
      <w:pPr>
        <w:numPr>
          <w:ilvl w:val="0"/>
          <w:numId w:val="1"/>
        </w:numPr>
        <w:jc w:val="both"/>
        <w:rPr>
          <w:rStyle w:val="a3"/>
          <w:b w:val="0"/>
          <w:sz w:val="28"/>
          <w:szCs w:val="28"/>
        </w:rPr>
      </w:pPr>
      <w:r w:rsidRPr="00595BA2">
        <w:rPr>
          <w:sz w:val="28"/>
          <w:szCs w:val="28"/>
        </w:rPr>
        <w:t>Современная языковая среда и молодежь</w:t>
      </w:r>
    </w:p>
    <w:p w:rsidR="00FE31DB" w:rsidRPr="00E27F51" w:rsidRDefault="00FE31DB" w:rsidP="00FE31DB">
      <w:pPr>
        <w:numPr>
          <w:ilvl w:val="0"/>
          <w:numId w:val="1"/>
        </w:numPr>
        <w:jc w:val="both"/>
        <w:rPr>
          <w:rStyle w:val="a3"/>
          <w:b w:val="0"/>
          <w:i/>
          <w:sz w:val="28"/>
          <w:szCs w:val="28"/>
        </w:rPr>
      </w:pPr>
      <w:r w:rsidRPr="00E27F51">
        <w:rPr>
          <w:rStyle w:val="a3"/>
          <w:b w:val="0"/>
          <w:sz w:val="28"/>
          <w:szCs w:val="28"/>
        </w:rPr>
        <w:t xml:space="preserve">Духовно-нравственный потенциал, ценностные ориентиры и отношения современной молодежи </w:t>
      </w:r>
    </w:p>
    <w:p w:rsidR="00FE31DB" w:rsidRPr="00E27F51" w:rsidRDefault="00FE31DB" w:rsidP="00FE31DB">
      <w:pPr>
        <w:numPr>
          <w:ilvl w:val="0"/>
          <w:numId w:val="1"/>
        </w:numPr>
        <w:jc w:val="both"/>
        <w:rPr>
          <w:rStyle w:val="a3"/>
          <w:b w:val="0"/>
          <w:i/>
          <w:sz w:val="28"/>
          <w:szCs w:val="28"/>
        </w:rPr>
      </w:pPr>
      <w:r w:rsidRPr="00E27F51">
        <w:rPr>
          <w:rStyle w:val="a4"/>
          <w:i w:val="0"/>
          <w:sz w:val="28"/>
          <w:szCs w:val="28"/>
        </w:rPr>
        <w:t>Молодежь</w:t>
      </w:r>
      <w:r>
        <w:rPr>
          <w:rStyle w:val="a4"/>
          <w:i w:val="0"/>
          <w:sz w:val="28"/>
          <w:szCs w:val="28"/>
        </w:rPr>
        <w:t xml:space="preserve"> </w:t>
      </w:r>
      <w:r w:rsidRPr="00E27F51">
        <w:rPr>
          <w:rStyle w:val="st"/>
          <w:sz w:val="28"/>
          <w:szCs w:val="28"/>
        </w:rPr>
        <w:t>и современные</w:t>
      </w:r>
      <w:r>
        <w:rPr>
          <w:rStyle w:val="st"/>
          <w:sz w:val="28"/>
          <w:szCs w:val="28"/>
        </w:rPr>
        <w:t xml:space="preserve"> </w:t>
      </w:r>
      <w:r w:rsidRPr="00E27F51">
        <w:rPr>
          <w:rStyle w:val="a4"/>
          <w:i w:val="0"/>
          <w:sz w:val="28"/>
          <w:szCs w:val="28"/>
        </w:rPr>
        <w:t>информационные технологии</w:t>
      </w:r>
    </w:p>
    <w:p w:rsidR="00FE31DB" w:rsidRPr="00595BA2" w:rsidRDefault="00FE31DB" w:rsidP="00FE31DB">
      <w:pPr>
        <w:numPr>
          <w:ilvl w:val="0"/>
          <w:numId w:val="1"/>
        </w:numPr>
        <w:contextualSpacing/>
        <w:jc w:val="both"/>
        <w:rPr>
          <w:bCs/>
          <w:i/>
          <w:sz w:val="28"/>
          <w:szCs w:val="28"/>
        </w:rPr>
      </w:pPr>
      <w:r w:rsidRPr="00595BA2">
        <w:rPr>
          <w:sz w:val="28"/>
          <w:szCs w:val="28"/>
        </w:rPr>
        <w:t>Профессиональные и образовательные траектории молодежи в современном мире</w:t>
      </w:r>
    </w:p>
    <w:p w:rsidR="00FE31DB" w:rsidRPr="00595BA2" w:rsidRDefault="00FE31DB" w:rsidP="00550E5A">
      <w:pPr>
        <w:numPr>
          <w:ilvl w:val="0"/>
          <w:numId w:val="1"/>
        </w:numPr>
        <w:contextualSpacing/>
        <w:jc w:val="both"/>
        <w:rPr>
          <w:sz w:val="28"/>
          <w:szCs w:val="28"/>
        </w:rPr>
      </w:pPr>
      <w:r w:rsidRPr="00595BA2">
        <w:rPr>
          <w:sz w:val="28"/>
          <w:szCs w:val="28"/>
        </w:rPr>
        <w:lastRenderedPageBreak/>
        <w:t>Инновационные проекты по гражданскому воспитанию молодежи</w:t>
      </w:r>
    </w:p>
    <w:p w:rsidR="00FE31DB" w:rsidRPr="00595BA2" w:rsidRDefault="00FE31DB" w:rsidP="00550E5A">
      <w:pPr>
        <w:numPr>
          <w:ilvl w:val="0"/>
          <w:numId w:val="1"/>
        </w:numPr>
        <w:contextualSpacing/>
        <w:jc w:val="both"/>
        <w:rPr>
          <w:sz w:val="28"/>
          <w:szCs w:val="28"/>
        </w:rPr>
      </w:pPr>
      <w:r w:rsidRPr="00595BA2">
        <w:rPr>
          <w:sz w:val="28"/>
          <w:szCs w:val="28"/>
        </w:rPr>
        <w:t>Современные подходы к профориентации молодежи</w:t>
      </w:r>
    </w:p>
    <w:p w:rsidR="00FE31DB" w:rsidRPr="00E27F51" w:rsidRDefault="00FE31DB" w:rsidP="00550E5A">
      <w:pPr>
        <w:pStyle w:val="a5"/>
        <w:numPr>
          <w:ilvl w:val="0"/>
          <w:numId w:val="1"/>
        </w:numPr>
        <w:jc w:val="both"/>
        <w:rPr>
          <w:sz w:val="28"/>
          <w:szCs w:val="28"/>
        </w:rPr>
      </w:pPr>
      <w:proofErr w:type="spellStart"/>
      <w:r w:rsidRPr="00E27F51">
        <w:rPr>
          <w:sz w:val="28"/>
          <w:szCs w:val="28"/>
        </w:rPr>
        <w:t>Этнокультурологические</w:t>
      </w:r>
      <w:proofErr w:type="spellEnd"/>
      <w:r w:rsidRPr="00E27F51">
        <w:rPr>
          <w:sz w:val="28"/>
          <w:szCs w:val="28"/>
        </w:rPr>
        <w:t xml:space="preserve"> основы воспитания молодежи</w:t>
      </w:r>
    </w:p>
    <w:p w:rsidR="00FE31DB" w:rsidRPr="00E27F51" w:rsidRDefault="00FE31DB" w:rsidP="00550E5A">
      <w:pPr>
        <w:pStyle w:val="a5"/>
        <w:numPr>
          <w:ilvl w:val="0"/>
          <w:numId w:val="1"/>
        </w:numPr>
        <w:jc w:val="both"/>
        <w:rPr>
          <w:sz w:val="28"/>
          <w:szCs w:val="28"/>
        </w:rPr>
      </w:pPr>
      <w:r w:rsidRPr="00E27F51">
        <w:rPr>
          <w:sz w:val="28"/>
          <w:szCs w:val="28"/>
        </w:rPr>
        <w:t xml:space="preserve">Актуальные вопросы </w:t>
      </w:r>
      <w:proofErr w:type="spellStart"/>
      <w:r w:rsidRPr="00E27F51">
        <w:rPr>
          <w:sz w:val="28"/>
          <w:szCs w:val="28"/>
        </w:rPr>
        <w:t>on-line</w:t>
      </w:r>
      <w:proofErr w:type="spellEnd"/>
      <w:r w:rsidRPr="00E27F51">
        <w:rPr>
          <w:sz w:val="28"/>
          <w:szCs w:val="28"/>
        </w:rPr>
        <w:t xml:space="preserve"> обучения</w:t>
      </w:r>
    </w:p>
    <w:p w:rsidR="00FE31DB" w:rsidRPr="00E27F51" w:rsidRDefault="00FE31DB" w:rsidP="00550E5A">
      <w:pPr>
        <w:pStyle w:val="a5"/>
        <w:numPr>
          <w:ilvl w:val="0"/>
          <w:numId w:val="1"/>
        </w:numPr>
        <w:jc w:val="both"/>
        <w:rPr>
          <w:sz w:val="28"/>
          <w:szCs w:val="28"/>
        </w:rPr>
      </w:pPr>
      <w:r w:rsidRPr="00E27F51">
        <w:rPr>
          <w:sz w:val="28"/>
          <w:szCs w:val="28"/>
        </w:rPr>
        <w:t>Социальное самочувствие молодежи</w:t>
      </w:r>
    </w:p>
    <w:p w:rsidR="00FE31DB" w:rsidRPr="00E27F51" w:rsidRDefault="00FE31DB" w:rsidP="00550E5A">
      <w:pPr>
        <w:pStyle w:val="a5"/>
        <w:numPr>
          <w:ilvl w:val="0"/>
          <w:numId w:val="1"/>
        </w:numPr>
        <w:jc w:val="both"/>
        <w:rPr>
          <w:sz w:val="28"/>
          <w:szCs w:val="28"/>
        </w:rPr>
      </w:pPr>
      <w:r w:rsidRPr="00E27F51">
        <w:rPr>
          <w:sz w:val="28"/>
          <w:szCs w:val="28"/>
        </w:rPr>
        <w:t>Проблемы взаимодействия в молодежной среде</w:t>
      </w:r>
    </w:p>
    <w:p w:rsidR="00FE31DB" w:rsidRPr="00E27F51" w:rsidRDefault="00FE31DB" w:rsidP="00550E5A">
      <w:pPr>
        <w:pStyle w:val="a5"/>
        <w:numPr>
          <w:ilvl w:val="0"/>
          <w:numId w:val="1"/>
        </w:numPr>
        <w:jc w:val="both"/>
        <w:rPr>
          <w:sz w:val="28"/>
          <w:szCs w:val="28"/>
        </w:rPr>
      </w:pPr>
      <w:r w:rsidRPr="00E27F51">
        <w:rPr>
          <w:sz w:val="28"/>
          <w:szCs w:val="28"/>
        </w:rPr>
        <w:t>Инновационное проектирование в социальной работе с молодежью</w:t>
      </w:r>
    </w:p>
    <w:p w:rsidR="00FE31DB" w:rsidRPr="00E27F51" w:rsidRDefault="00FE31DB" w:rsidP="00550E5A">
      <w:pPr>
        <w:pStyle w:val="a5"/>
        <w:numPr>
          <w:ilvl w:val="0"/>
          <w:numId w:val="1"/>
        </w:numPr>
        <w:jc w:val="both"/>
        <w:rPr>
          <w:sz w:val="28"/>
          <w:szCs w:val="28"/>
        </w:rPr>
      </w:pPr>
      <w:r w:rsidRPr="00E27F51">
        <w:rPr>
          <w:sz w:val="28"/>
          <w:szCs w:val="28"/>
        </w:rPr>
        <w:t>Содержание деятельности социальных учреждений, органов по делам молодежи</w:t>
      </w:r>
    </w:p>
    <w:p w:rsidR="00FE31DB" w:rsidRDefault="00FE31DB" w:rsidP="00550E5A">
      <w:pPr>
        <w:pStyle w:val="a5"/>
        <w:numPr>
          <w:ilvl w:val="0"/>
          <w:numId w:val="1"/>
        </w:numPr>
        <w:jc w:val="both"/>
        <w:rPr>
          <w:sz w:val="28"/>
          <w:szCs w:val="28"/>
        </w:rPr>
      </w:pPr>
      <w:r w:rsidRPr="00E27F51">
        <w:rPr>
          <w:sz w:val="28"/>
          <w:szCs w:val="28"/>
        </w:rPr>
        <w:t>Социальная помощь уязвимым категориям молодежи</w:t>
      </w:r>
    </w:p>
    <w:p w:rsidR="00460F6B" w:rsidRPr="00460F6B" w:rsidRDefault="00460F6B" w:rsidP="00550E5A">
      <w:pPr>
        <w:pStyle w:val="a5"/>
        <w:numPr>
          <w:ilvl w:val="0"/>
          <w:numId w:val="1"/>
        </w:numPr>
        <w:jc w:val="both"/>
        <w:rPr>
          <w:b/>
          <w:sz w:val="28"/>
          <w:szCs w:val="28"/>
        </w:rPr>
      </w:pPr>
      <w:r w:rsidRPr="00460F6B">
        <w:rPr>
          <w:rStyle w:val="a3"/>
          <w:b w:val="0"/>
          <w:color w:val="0F1115"/>
          <w:sz w:val="28"/>
          <w:szCs w:val="28"/>
          <w:shd w:val="clear" w:color="auto" w:fill="FFFFFF"/>
        </w:rPr>
        <w:t>Проблемы и перспективы инклюзивного образования, социальной поддержки и работы с детьми и молодёжью с ограниченными возможностями здоровья (ОВЗ)</w:t>
      </w:r>
    </w:p>
    <w:p w:rsidR="00550E5A" w:rsidRPr="00550E5A" w:rsidRDefault="00550E5A" w:rsidP="00550E5A">
      <w:pPr>
        <w:pStyle w:val="a5"/>
        <w:numPr>
          <w:ilvl w:val="0"/>
          <w:numId w:val="1"/>
        </w:numPr>
        <w:jc w:val="both"/>
        <w:rPr>
          <w:sz w:val="28"/>
          <w:szCs w:val="28"/>
        </w:rPr>
      </w:pPr>
      <w:r w:rsidRPr="00550E5A">
        <w:rPr>
          <w:rStyle w:val="a3"/>
          <w:b w:val="0"/>
          <w:sz w:val="28"/>
          <w:szCs w:val="28"/>
          <w:shd w:val="clear" w:color="auto" w:fill="FFFFFF"/>
        </w:rPr>
        <w:t>Историко-культурное наследие Верхневолжья в образовательных и социальных проектах работы с молодежью</w:t>
      </w:r>
    </w:p>
    <w:p w:rsidR="00FE31DB" w:rsidRPr="00E27F51" w:rsidRDefault="00FE31DB" w:rsidP="00FE31DB">
      <w:pPr>
        <w:rPr>
          <w:sz w:val="28"/>
          <w:szCs w:val="28"/>
        </w:rPr>
      </w:pPr>
    </w:p>
    <w:p w:rsidR="00FE31DB" w:rsidRPr="00595BA2" w:rsidRDefault="00FE31DB" w:rsidP="00FE31DB">
      <w:pPr>
        <w:widowControl w:val="0"/>
        <w:tabs>
          <w:tab w:val="left" w:pos="993"/>
        </w:tabs>
        <w:ind w:left="567"/>
        <w:jc w:val="both"/>
        <w:rPr>
          <w:sz w:val="28"/>
          <w:szCs w:val="28"/>
        </w:rPr>
      </w:pPr>
      <w:r w:rsidRPr="00595BA2">
        <w:rPr>
          <w:i/>
          <w:iCs/>
          <w:sz w:val="28"/>
          <w:szCs w:val="28"/>
        </w:rPr>
        <w:t>Языки конференции</w:t>
      </w:r>
      <w:r w:rsidRPr="00595BA2">
        <w:rPr>
          <w:sz w:val="28"/>
          <w:szCs w:val="28"/>
        </w:rPr>
        <w:t>: русский, белорусский, английский.</w:t>
      </w:r>
    </w:p>
    <w:p w:rsidR="00FE31DB" w:rsidRPr="00595BA2" w:rsidRDefault="00FE31DB" w:rsidP="00FE31DB">
      <w:pPr>
        <w:widowControl w:val="0"/>
        <w:tabs>
          <w:tab w:val="left" w:pos="993"/>
        </w:tabs>
        <w:ind w:left="567"/>
        <w:jc w:val="both"/>
        <w:rPr>
          <w:snapToGrid w:val="0"/>
          <w:sz w:val="28"/>
          <w:szCs w:val="28"/>
        </w:rPr>
      </w:pPr>
    </w:p>
    <w:p w:rsidR="00FE31DB" w:rsidRPr="00595BA2" w:rsidRDefault="00FE31DB" w:rsidP="00FE31DB">
      <w:pPr>
        <w:pStyle w:val="a8"/>
        <w:rPr>
          <w:sz w:val="28"/>
          <w:szCs w:val="28"/>
        </w:rPr>
      </w:pPr>
      <w:r w:rsidRPr="00595BA2">
        <w:rPr>
          <w:sz w:val="28"/>
          <w:szCs w:val="28"/>
        </w:rPr>
        <w:t xml:space="preserve">По итогам работы конференции будет выпущен сборник научных трудов конференции и зарегистрирован </w:t>
      </w:r>
      <w:r w:rsidRPr="00595BA2">
        <w:rPr>
          <w:bCs/>
          <w:sz w:val="28"/>
          <w:szCs w:val="28"/>
        </w:rPr>
        <w:t xml:space="preserve">в </w:t>
      </w:r>
      <w:proofErr w:type="spellStart"/>
      <w:r w:rsidRPr="00595BA2">
        <w:rPr>
          <w:bCs/>
          <w:sz w:val="28"/>
          <w:szCs w:val="28"/>
        </w:rPr>
        <w:t>наукометрической</w:t>
      </w:r>
      <w:proofErr w:type="spellEnd"/>
      <w:r w:rsidRPr="00595BA2">
        <w:rPr>
          <w:bCs/>
          <w:sz w:val="28"/>
          <w:szCs w:val="28"/>
        </w:rPr>
        <w:t xml:space="preserve"> базе</w:t>
      </w:r>
      <w:r w:rsidRPr="00595BA2">
        <w:rPr>
          <w:sz w:val="28"/>
          <w:szCs w:val="28"/>
        </w:rPr>
        <w:t xml:space="preserve"> РИНЦ </w:t>
      </w:r>
      <w:r w:rsidRPr="00595BA2">
        <w:rPr>
          <w:bCs/>
          <w:sz w:val="28"/>
          <w:szCs w:val="28"/>
        </w:rPr>
        <w:t xml:space="preserve"> (Российский индекс научного цитирования)</w:t>
      </w:r>
      <w:r w:rsidRPr="00595BA2">
        <w:rPr>
          <w:sz w:val="28"/>
          <w:szCs w:val="28"/>
        </w:rPr>
        <w:t>.</w:t>
      </w:r>
    </w:p>
    <w:p w:rsidR="00FE31DB" w:rsidRPr="00595BA2" w:rsidRDefault="00FE31DB" w:rsidP="00FE31DB">
      <w:pPr>
        <w:tabs>
          <w:tab w:val="left" w:pos="284"/>
        </w:tabs>
        <w:autoSpaceDE w:val="0"/>
        <w:autoSpaceDN w:val="0"/>
        <w:adjustRightInd w:val="0"/>
        <w:jc w:val="both"/>
        <w:rPr>
          <w:sz w:val="28"/>
          <w:szCs w:val="28"/>
        </w:rPr>
      </w:pPr>
    </w:p>
    <w:p w:rsidR="00FE31DB" w:rsidRPr="00595BA2" w:rsidRDefault="00FE31DB" w:rsidP="00FE31DB">
      <w:pPr>
        <w:pStyle w:val="a8"/>
        <w:rPr>
          <w:b/>
          <w:sz w:val="28"/>
          <w:szCs w:val="28"/>
        </w:rPr>
      </w:pPr>
      <w:r w:rsidRPr="00595BA2">
        <w:rPr>
          <w:b/>
          <w:sz w:val="28"/>
          <w:szCs w:val="28"/>
        </w:rPr>
        <w:t>Требования к научным статьям:</w:t>
      </w:r>
    </w:p>
    <w:p w:rsidR="00FE31DB" w:rsidRPr="00595BA2" w:rsidRDefault="00FE31DB" w:rsidP="00FE31DB">
      <w:pPr>
        <w:pStyle w:val="a8"/>
        <w:rPr>
          <w:sz w:val="28"/>
          <w:szCs w:val="28"/>
        </w:rPr>
      </w:pPr>
      <w:r w:rsidRPr="00595BA2">
        <w:rPr>
          <w:sz w:val="28"/>
          <w:szCs w:val="28"/>
        </w:rPr>
        <w:t>Объем –</w:t>
      </w:r>
      <w:r>
        <w:rPr>
          <w:sz w:val="28"/>
          <w:szCs w:val="28"/>
        </w:rPr>
        <w:t xml:space="preserve"> </w:t>
      </w:r>
      <w:r w:rsidR="00550E5A">
        <w:rPr>
          <w:sz w:val="28"/>
          <w:szCs w:val="28"/>
        </w:rPr>
        <w:t>5-8 страниц (</w:t>
      </w:r>
      <w:r w:rsidR="00FB1985">
        <w:rPr>
          <w:sz w:val="28"/>
          <w:szCs w:val="28"/>
        </w:rPr>
        <w:t>статьи объемом больше 8 страниц автоматически будут отправлены на доработку дл</w:t>
      </w:r>
      <w:r w:rsidR="00E61BAF">
        <w:rPr>
          <w:sz w:val="28"/>
          <w:szCs w:val="28"/>
        </w:rPr>
        <w:t>я</w:t>
      </w:r>
      <w:r w:rsidR="00FB1985">
        <w:rPr>
          <w:sz w:val="28"/>
          <w:szCs w:val="28"/>
        </w:rPr>
        <w:t xml:space="preserve"> сокращения</w:t>
      </w:r>
      <w:r w:rsidR="00550E5A">
        <w:rPr>
          <w:sz w:val="28"/>
          <w:szCs w:val="28"/>
        </w:rPr>
        <w:t>)</w:t>
      </w:r>
      <w:r w:rsidRPr="00595BA2">
        <w:rPr>
          <w:sz w:val="28"/>
          <w:szCs w:val="28"/>
        </w:rPr>
        <w:t xml:space="preserve"> (А</w:t>
      </w:r>
      <w:proofErr w:type="gramStart"/>
      <w:r w:rsidRPr="00595BA2">
        <w:rPr>
          <w:sz w:val="28"/>
          <w:szCs w:val="28"/>
        </w:rPr>
        <w:t>4</w:t>
      </w:r>
      <w:proofErr w:type="gramEnd"/>
      <w:r w:rsidRPr="00595BA2">
        <w:rPr>
          <w:sz w:val="28"/>
          <w:szCs w:val="28"/>
        </w:rPr>
        <w:t xml:space="preserve">, </w:t>
      </w:r>
      <w:proofErr w:type="spellStart"/>
      <w:r w:rsidRPr="00595BA2">
        <w:rPr>
          <w:sz w:val="28"/>
          <w:szCs w:val="28"/>
        </w:rPr>
        <w:t>TimesNewRoman</w:t>
      </w:r>
      <w:proofErr w:type="spellEnd"/>
      <w:r w:rsidRPr="00595BA2">
        <w:rPr>
          <w:sz w:val="28"/>
          <w:szCs w:val="28"/>
        </w:rPr>
        <w:t>, поля 2,5 со всех сторон, кегль 1</w:t>
      </w:r>
      <w:r>
        <w:rPr>
          <w:sz w:val="28"/>
          <w:szCs w:val="28"/>
        </w:rPr>
        <w:t>4, интервал 1), минимум 5 страниц.</w:t>
      </w:r>
    </w:p>
    <w:p w:rsidR="00FE31DB" w:rsidRPr="00595BA2" w:rsidRDefault="00FE31DB" w:rsidP="00FE31DB">
      <w:pPr>
        <w:pStyle w:val="a8"/>
        <w:rPr>
          <w:sz w:val="28"/>
          <w:szCs w:val="28"/>
        </w:rPr>
      </w:pPr>
      <w:r w:rsidRPr="00595BA2">
        <w:rPr>
          <w:sz w:val="28"/>
          <w:szCs w:val="28"/>
        </w:rPr>
        <w:t xml:space="preserve">Правила оформления: </w:t>
      </w:r>
    </w:p>
    <w:p w:rsidR="00FE31DB" w:rsidRPr="00072848" w:rsidRDefault="00FE31DB" w:rsidP="00FE31DB">
      <w:pPr>
        <w:pStyle w:val="a8"/>
        <w:rPr>
          <w:sz w:val="28"/>
          <w:szCs w:val="28"/>
        </w:rPr>
      </w:pPr>
      <w:proofErr w:type="gramStart"/>
      <w:r w:rsidRPr="00DA5F53">
        <w:rPr>
          <w:b/>
          <w:sz w:val="28"/>
          <w:szCs w:val="28"/>
        </w:rPr>
        <w:t>код УДК</w:t>
      </w:r>
      <w:r w:rsidRPr="00595BA2">
        <w:rPr>
          <w:sz w:val="28"/>
          <w:szCs w:val="28"/>
        </w:rPr>
        <w:t xml:space="preserve"> в верхнем левом углу; </w:t>
      </w:r>
      <w:r w:rsidRPr="00072848">
        <w:rPr>
          <w:sz w:val="28"/>
          <w:szCs w:val="28"/>
        </w:rPr>
        <w:t>(</w:t>
      </w:r>
      <w:r>
        <w:rPr>
          <w:sz w:val="28"/>
          <w:szCs w:val="28"/>
        </w:rPr>
        <w:t xml:space="preserve">УДК определяет библиотека вашего образовательного учреждения, в </w:t>
      </w:r>
      <w:proofErr w:type="spellStart"/>
      <w:r>
        <w:rPr>
          <w:sz w:val="28"/>
          <w:szCs w:val="28"/>
        </w:rPr>
        <w:t>ТвГУ</w:t>
      </w:r>
      <w:proofErr w:type="spellEnd"/>
      <w:r>
        <w:rPr>
          <w:sz w:val="28"/>
          <w:szCs w:val="28"/>
        </w:rPr>
        <w:t xml:space="preserve"> - бесплатно.</w:t>
      </w:r>
      <w:proofErr w:type="gramEnd"/>
      <w:r>
        <w:rPr>
          <w:sz w:val="28"/>
          <w:szCs w:val="28"/>
        </w:rPr>
        <w:t xml:space="preserve"> </w:t>
      </w:r>
      <w:proofErr w:type="gramStart"/>
      <w:r>
        <w:rPr>
          <w:sz w:val="28"/>
          <w:szCs w:val="28"/>
        </w:rPr>
        <w:t>Обратитесь к специалистам, а не придумывайте сами по образу того, что вы нашли в интернет!</w:t>
      </w:r>
      <w:r w:rsidRPr="00072848">
        <w:rPr>
          <w:sz w:val="28"/>
          <w:szCs w:val="28"/>
        </w:rPr>
        <w:t>)</w:t>
      </w:r>
      <w:proofErr w:type="gramEnd"/>
    </w:p>
    <w:p w:rsidR="00FE31DB" w:rsidRDefault="00FE31DB" w:rsidP="00FE31DB">
      <w:pPr>
        <w:pStyle w:val="a8"/>
        <w:rPr>
          <w:sz w:val="28"/>
          <w:szCs w:val="28"/>
        </w:rPr>
      </w:pPr>
      <w:r>
        <w:rPr>
          <w:sz w:val="28"/>
          <w:szCs w:val="28"/>
        </w:rPr>
        <w:t>пропу</w:t>
      </w:r>
      <w:proofErr w:type="gramStart"/>
      <w:r>
        <w:rPr>
          <w:sz w:val="28"/>
          <w:szCs w:val="28"/>
        </w:rPr>
        <w:t>ск стр</w:t>
      </w:r>
      <w:proofErr w:type="gramEnd"/>
      <w:r>
        <w:rPr>
          <w:sz w:val="28"/>
          <w:szCs w:val="28"/>
        </w:rPr>
        <w:t>оки</w:t>
      </w:r>
    </w:p>
    <w:p w:rsidR="00FE31DB" w:rsidRPr="00595BA2" w:rsidRDefault="00FE31DB" w:rsidP="00FE31DB">
      <w:pPr>
        <w:pStyle w:val="a8"/>
        <w:rPr>
          <w:sz w:val="28"/>
          <w:szCs w:val="28"/>
        </w:rPr>
      </w:pPr>
      <w:r w:rsidRPr="00595BA2">
        <w:rPr>
          <w:sz w:val="28"/>
          <w:szCs w:val="28"/>
        </w:rPr>
        <w:t>на следующей строке</w:t>
      </w:r>
      <w:r>
        <w:rPr>
          <w:sz w:val="28"/>
          <w:szCs w:val="28"/>
        </w:rPr>
        <w:t>:</w:t>
      </w:r>
      <w:r w:rsidRPr="00595BA2">
        <w:rPr>
          <w:sz w:val="28"/>
          <w:szCs w:val="28"/>
        </w:rPr>
        <w:t xml:space="preserve"> </w:t>
      </w:r>
      <w:r w:rsidRPr="00DA5F53">
        <w:rPr>
          <w:b/>
          <w:sz w:val="28"/>
          <w:szCs w:val="28"/>
        </w:rPr>
        <w:t>название статьи</w:t>
      </w:r>
      <w:r w:rsidRPr="00595BA2">
        <w:rPr>
          <w:sz w:val="28"/>
          <w:szCs w:val="28"/>
        </w:rPr>
        <w:t xml:space="preserve"> на русском языке прописными </w:t>
      </w:r>
      <w:r>
        <w:rPr>
          <w:sz w:val="28"/>
          <w:szCs w:val="28"/>
        </w:rPr>
        <w:t xml:space="preserve">жирными </w:t>
      </w:r>
      <w:r w:rsidRPr="00595BA2">
        <w:rPr>
          <w:sz w:val="28"/>
          <w:szCs w:val="28"/>
        </w:rPr>
        <w:t>буквами по центру</w:t>
      </w:r>
      <w:r>
        <w:rPr>
          <w:sz w:val="28"/>
          <w:szCs w:val="28"/>
        </w:rPr>
        <w:t>, кегль 12</w:t>
      </w:r>
      <w:r w:rsidRPr="00595BA2">
        <w:rPr>
          <w:sz w:val="28"/>
          <w:szCs w:val="28"/>
        </w:rPr>
        <w:t>;</w:t>
      </w:r>
    </w:p>
    <w:p w:rsidR="00FE31DB" w:rsidRPr="00595BA2" w:rsidRDefault="00FE31DB" w:rsidP="00FE31DB">
      <w:pPr>
        <w:pStyle w:val="a8"/>
        <w:rPr>
          <w:sz w:val="28"/>
          <w:szCs w:val="28"/>
        </w:rPr>
      </w:pPr>
      <w:r w:rsidRPr="00595BA2">
        <w:rPr>
          <w:sz w:val="28"/>
          <w:szCs w:val="28"/>
        </w:rPr>
        <w:t>на следующей строке</w:t>
      </w:r>
      <w:r>
        <w:rPr>
          <w:sz w:val="28"/>
          <w:szCs w:val="28"/>
        </w:rPr>
        <w:t>:</w:t>
      </w:r>
      <w:r w:rsidRPr="00595BA2">
        <w:rPr>
          <w:sz w:val="28"/>
          <w:szCs w:val="28"/>
        </w:rPr>
        <w:t xml:space="preserve"> </w:t>
      </w:r>
      <w:r w:rsidRPr="00DA5F53">
        <w:rPr>
          <w:b/>
          <w:sz w:val="28"/>
          <w:szCs w:val="28"/>
        </w:rPr>
        <w:t>инициалы и фамилия</w:t>
      </w:r>
      <w:r>
        <w:rPr>
          <w:sz w:val="28"/>
          <w:szCs w:val="28"/>
        </w:rPr>
        <w:t xml:space="preserve"> каждого </w:t>
      </w:r>
      <w:r w:rsidRPr="00595BA2">
        <w:rPr>
          <w:sz w:val="28"/>
          <w:szCs w:val="28"/>
        </w:rPr>
        <w:t xml:space="preserve">автора </w:t>
      </w:r>
      <w:r>
        <w:rPr>
          <w:sz w:val="28"/>
          <w:szCs w:val="28"/>
        </w:rPr>
        <w:t xml:space="preserve">жирным </w:t>
      </w:r>
      <w:r w:rsidRPr="00595BA2">
        <w:rPr>
          <w:sz w:val="28"/>
          <w:szCs w:val="28"/>
        </w:rPr>
        <w:t>шрифтом по центру</w:t>
      </w:r>
      <w:r>
        <w:rPr>
          <w:sz w:val="28"/>
          <w:szCs w:val="28"/>
        </w:rPr>
        <w:t xml:space="preserve"> с верхним индексом у каждого автора</w:t>
      </w:r>
      <w:r w:rsidRPr="00595BA2">
        <w:rPr>
          <w:sz w:val="28"/>
          <w:szCs w:val="28"/>
        </w:rPr>
        <w:t xml:space="preserve">; </w:t>
      </w:r>
    </w:p>
    <w:p w:rsidR="00FE31DB" w:rsidRDefault="00FE31DB" w:rsidP="00FE31DB">
      <w:pPr>
        <w:pStyle w:val="a8"/>
        <w:rPr>
          <w:sz w:val="28"/>
          <w:szCs w:val="28"/>
        </w:rPr>
      </w:pPr>
      <w:r>
        <w:rPr>
          <w:sz w:val="28"/>
          <w:szCs w:val="28"/>
        </w:rPr>
        <w:t xml:space="preserve">на следующей строке по центру: </w:t>
      </w:r>
      <w:r w:rsidRPr="00DA5F53">
        <w:rPr>
          <w:b/>
          <w:sz w:val="28"/>
          <w:szCs w:val="28"/>
        </w:rPr>
        <w:t>индекс каждого автора и полное название организации</w:t>
      </w:r>
      <w:r w:rsidRPr="00595BA2">
        <w:rPr>
          <w:sz w:val="28"/>
          <w:szCs w:val="28"/>
        </w:rPr>
        <w:t xml:space="preserve"> – м</w:t>
      </w:r>
      <w:r>
        <w:rPr>
          <w:sz w:val="28"/>
          <w:szCs w:val="28"/>
        </w:rPr>
        <w:t xml:space="preserve">есто работы автора </w:t>
      </w:r>
      <w:r w:rsidRPr="00595BA2">
        <w:rPr>
          <w:sz w:val="28"/>
          <w:szCs w:val="28"/>
        </w:rPr>
        <w:t xml:space="preserve">в именительном падеже, страна, город </w:t>
      </w:r>
    </w:p>
    <w:p w:rsidR="00FE31DB" w:rsidRDefault="00FE31DB" w:rsidP="00FE31DB">
      <w:pPr>
        <w:pStyle w:val="a8"/>
        <w:rPr>
          <w:sz w:val="28"/>
          <w:szCs w:val="28"/>
        </w:rPr>
      </w:pPr>
      <w:r>
        <w:rPr>
          <w:sz w:val="28"/>
          <w:szCs w:val="28"/>
        </w:rPr>
        <w:t>Точки в заголовках статей и сведениях об авторах не ставить!</w:t>
      </w:r>
    </w:p>
    <w:p w:rsidR="00FE31DB" w:rsidRPr="00595BA2" w:rsidRDefault="00FE31DB" w:rsidP="00FE31DB">
      <w:pPr>
        <w:pStyle w:val="a8"/>
        <w:rPr>
          <w:sz w:val="28"/>
          <w:szCs w:val="28"/>
        </w:rPr>
      </w:pPr>
      <w:r>
        <w:rPr>
          <w:sz w:val="28"/>
          <w:szCs w:val="28"/>
        </w:rPr>
        <w:t>Далее отступ 1 строка.</w:t>
      </w:r>
    </w:p>
    <w:p w:rsidR="00FE31DB" w:rsidRDefault="00FE31DB" w:rsidP="00FE31DB">
      <w:pPr>
        <w:pStyle w:val="a8"/>
        <w:rPr>
          <w:sz w:val="28"/>
          <w:szCs w:val="28"/>
        </w:rPr>
      </w:pPr>
      <w:r w:rsidRPr="00595BA2">
        <w:rPr>
          <w:sz w:val="28"/>
          <w:szCs w:val="28"/>
        </w:rPr>
        <w:t xml:space="preserve">Аннотация </w:t>
      </w:r>
      <w:r>
        <w:rPr>
          <w:sz w:val="28"/>
          <w:szCs w:val="28"/>
        </w:rPr>
        <w:t xml:space="preserve">без слова «аннотация»: </w:t>
      </w:r>
      <w:r w:rsidRPr="00595BA2">
        <w:rPr>
          <w:sz w:val="28"/>
          <w:szCs w:val="28"/>
        </w:rPr>
        <w:t>3-5 предложени</w:t>
      </w:r>
      <w:r>
        <w:rPr>
          <w:sz w:val="28"/>
          <w:szCs w:val="28"/>
        </w:rPr>
        <w:t>й обычным шрифтом</w:t>
      </w:r>
      <w:r w:rsidRPr="00595BA2">
        <w:rPr>
          <w:sz w:val="28"/>
          <w:szCs w:val="28"/>
        </w:rPr>
        <w:t>, кегль 12</w:t>
      </w:r>
    </w:p>
    <w:p w:rsidR="00FE31DB" w:rsidRDefault="00FE31DB" w:rsidP="00FE31DB">
      <w:pPr>
        <w:pStyle w:val="a8"/>
        <w:rPr>
          <w:sz w:val="28"/>
          <w:szCs w:val="28"/>
        </w:rPr>
      </w:pPr>
      <w:r w:rsidRPr="0032599E">
        <w:rPr>
          <w:sz w:val="28"/>
          <w:szCs w:val="28"/>
        </w:rPr>
        <w:t>На следующей строке:</w:t>
      </w:r>
      <w:r>
        <w:rPr>
          <w:b/>
          <w:i/>
          <w:sz w:val="28"/>
          <w:szCs w:val="28"/>
        </w:rPr>
        <w:t xml:space="preserve"> К</w:t>
      </w:r>
      <w:r w:rsidRPr="0032599E">
        <w:rPr>
          <w:b/>
          <w:i/>
          <w:sz w:val="28"/>
          <w:szCs w:val="28"/>
        </w:rPr>
        <w:t>лючевые слова</w:t>
      </w:r>
      <w:r w:rsidRPr="00595BA2">
        <w:rPr>
          <w:sz w:val="28"/>
          <w:szCs w:val="28"/>
        </w:rPr>
        <w:t xml:space="preserve"> </w:t>
      </w:r>
      <w:r>
        <w:rPr>
          <w:sz w:val="28"/>
          <w:szCs w:val="28"/>
        </w:rPr>
        <w:t>жирным курсивом, кегль 12 (5-10 слов)</w:t>
      </w:r>
    </w:p>
    <w:p w:rsidR="00FE31DB" w:rsidRDefault="00FE31DB" w:rsidP="00FE31DB">
      <w:pPr>
        <w:pStyle w:val="a8"/>
        <w:rPr>
          <w:sz w:val="28"/>
          <w:szCs w:val="28"/>
        </w:rPr>
      </w:pPr>
      <w:r>
        <w:rPr>
          <w:sz w:val="28"/>
          <w:szCs w:val="28"/>
        </w:rPr>
        <w:t>Далее отступ 1 строка.</w:t>
      </w:r>
    </w:p>
    <w:p w:rsidR="00FE31DB" w:rsidRDefault="00FE31DB" w:rsidP="00FE31DB">
      <w:pPr>
        <w:pStyle w:val="a8"/>
        <w:rPr>
          <w:sz w:val="28"/>
          <w:szCs w:val="28"/>
        </w:rPr>
      </w:pPr>
      <w:r>
        <w:rPr>
          <w:sz w:val="28"/>
          <w:szCs w:val="28"/>
        </w:rPr>
        <w:t xml:space="preserve">Далее </w:t>
      </w:r>
      <w:r w:rsidRPr="00595BA2">
        <w:rPr>
          <w:sz w:val="28"/>
          <w:szCs w:val="28"/>
        </w:rPr>
        <w:t>текст статьи</w:t>
      </w:r>
      <w:r>
        <w:rPr>
          <w:sz w:val="28"/>
          <w:szCs w:val="28"/>
        </w:rPr>
        <w:t xml:space="preserve"> </w:t>
      </w:r>
      <w:r w:rsidRPr="00595BA2">
        <w:rPr>
          <w:sz w:val="28"/>
          <w:szCs w:val="28"/>
        </w:rPr>
        <w:t>(А</w:t>
      </w:r>
      <w:proofErr w:type="gramStart"/>
      <w:r w:rsidRPr="00595BA2">
        <w:rPr>
          <w:sz w:val="28"/>
          <w:szCs w:val="28"/>
        </w:rPr>
        <w:t>4</w:t>
      </w:r>
      <w:proofErr w:type="gramEnd"/>
      <w:r w:rsidRPr="00595BA2">
        <w:rPr>
          <w:sz w:val="28"/>
          <w:szCs w:val="28"/>
        </w:rPr>
        <w:t xml:space="preserve">, </w:t>
      </w:r>
      <w:proofErr w:type="spellStart"/>
      <w:r w:rsidRPr="00595BA2">
        <w:rPr>
          <w:sz w:val="28"/>
          <w:szCs w:val="28"/>
        </w:rPr>
        <w:t>TimesNewRoman</w:t>
      </w:r>
      <w:proofErr w:type="spellEnd"/>
      <w:r w:rsidRPr="00595BA2">
        <w:rPr>
          <w:sz w:val="28"/>
          <w:szCs w:val="28"/>
        </w:rPr>
        <w:t xml:space="preserve">, поля 2,5 со всех сторон, кегль </w:t>
      </w:r>
      <w:r w:rsidRPr="00595BA2">
        <w:rPr>
          <w:sz w:val="28"/>
          <w:szCs w:val="28"/>
        </w:rPr>
        <w:lastRenderedPageBreak/>
        <w:t>1</w:t>
      </w:r>
      <w:r>
        <w:rPr>
          <w:sz w:val="28"/>
          <w:szCs w:val="28"/>
        </w:rPr>
        <w:t>4</w:t>
      </w:r>
      <w:r w:rsidRPr="00595BA2">
        <w:rPr>
          <w:sz w:val="28"/>
          <w:szCs w:val="28"/>
        </w:rPr>
        <w:t>, интервал 1)</w:t>
      </w:r>
      <w:r>
        <w:rPr>
          <w:sz w:val="28"/>
          <w:szCs w:val="28"/>
        </w:rPr>
        <w:t xml:space="preserve">. Рисунки с подписью снизу: Рис.1. Название рисунка (допускается в цветном варианте) </w:t>
      </w:r>
    </w:p>
    <w:p w:rsidR="00FE31DB" w:rsidRDefault="00FE31DB" w:rsidP="00FE31DB">
      <w:pPr>
        <w:pStyle w:val="a8"/>
        <w:rPr>
          <w:sz w:val="28"/>
          <w:szCs w:val="28"/>
        </w:rPr>
      </w:pPr>
      <w:r>
        <w:rPr>
          <w:sz w:val="28"/>
          <w:szCs w:val="28"/>
        </w:rPr>
        <w:t>Таблицы с указанием номера в формате:</w:t>
      </w:r>
    </w:p>
    <w:p w:rsidR="00FE31DB" w:rsidRDefault="00FE31DB" w:rsidP="00FE31DB">
      <w:pPr>
        <w:pStyle w:val="a8"/>
        <w:jc w:val="right"/>
        <w:rPr>
          <w:sz w:val="28"/>
          <w:szCs w:val="28"/>
        </w:rPr>
      </w:pPr>
      <w:r>
        <w:rPr>
          <w:sz w:val="28"/>
          <w:szCs w:val="28"/>
        </w:rPr>
        <w:t>Таблица 1</w:t>
      </w:r>
    </w:p>
    <w:p w:rsidR="00FE31DB" w:rsidRPr="0032599E" w:rsidRDefault="00FE31DB" w:rsidP="00FE31DB">
      <w:pPr>
        <w:pStyle w:val="a8"/>
        <w:jc w:val="center"/>
        <w:rPr>
          <w:b/>
          <w:szCs w:val="24"/>
        </w:rPr>
      </w:pPr>
      <w:r w:rsidRPr="0032599E">
        <w:rPr>
          <w:b/>
          <w:szCs w:val="24"/>
        </w:rPr>
        <w:t>Название таблицы жирно (</w:t>
      </w:r>
      <w:r>
        <w:rPr>
          <w:b/>
          <w:szCs w:val="24"/>
        </w:rPr>
        <w:t xml:space="preserve">кегль 12, </w:t>
      </w:r>
      <w:r w:rsidRPr="0032599E">
        <w:rPr>
          <w:b/>
          <w:szCs w:val="24"/>
        </w:rPr>
        <w:t>по центру!)</w:t>
      </w:r>
    </w:p>
    <w:tbl>
      <w:tblPr>
        <w:tblStyle w:val="ad"/>
        <w:tblW w:w="0" w:type="auto"/>
        <w:tblLook w:val="04A0"/>
      </w:tblPr>
      <w:tblGrid>
        <w:gridCol w:w="1914"/>
        <w:gridCol w:w="1914"/>
        <w:gridCol w:w="1914"/>
        <w:gridCol w:w="1914"/>
        <w:gridCol w:w="1915"/>
      </w:tblGrid>
      <w:tr w:rsidR="00FE31DB" w:rsidRPr="0032599E" w:rsidTr="00A41FB0">
        <w:tc>
          <w:tcPr>
            <w:tcW w:w="1914" w:type="dxa"/>
          </w:tcPr>
          <w:p w:rsidR="00FE31DB" w:rsidRPr="0032599E" w:rsidRDefault="00FE31DB" w:rsidP="00A41FB0">
            <w:pPr>
              <w:pStyle w:val="a8"/>
              <w:ind w:firstLine="0"/>
              <w:jc w:val="center"/>
              <w:rPr>
                <w:szCs w:val="24"/>
              </w:rPr>
            </w:pPr>
            <w:r w:rsidRPr="0032599E">
              <w:rPr>
                <w:szCs w:val="24"/>
              </w:rPr>
              <w:t>Кегль текста таблицы - 12</w:t>
            </w:r>
          </w:p>
        </w:tc>
        <w:tc>
          <w:tcPr>
            <w:tcW w:w="1914" w:type="dxa"/>
          </w:tcPr>
          <w:p w:rsidR="00FE31DB" w:rsidRPr="0032599E" w:rsidRDefault="00FE31DB" w:rsidP="00A41FB0">
            <w:pPr>
              <w:pStyle w:val="a8"/>
              <w:ind w:firstLine="0"/>
              <w:jc w:val="center"/>
              <w:rPr>
                <w:szCs w:val="24"/>
              </w:rPr>
            </w:pPr>
            <w:r w:rsidRPr="0032599E">
              <w:rPr>
                <w:szCs w:val="24"/>
              </w:rPr>
              <w:t>Кегль текста таблицы - 12</w:t>
            </w:r>
          </w:p>
        </w:tc>
        <w:tc>
          <w:tcPr>
            <w:tcW w:w="1914" w:type="dxa"/>
          </w:tcPr>
          <w:p w:rsidR="00FE31DB" w:rsidRPr="0032599E" w:rsidRDefault="00FE31DB" w:rsidP="00A41FB0">
            <w:pPr>
              <w:pStyle w:val="a8"/>
              <w:ind w:firstLine="0"/>
              <w:jc w:val="center"/>
              <w:rPr>
                <w:szCs w:val="24"/>
              </w:rPr>
            </w:pPr>
            <w:r w:rsidRPr="0032599E">
              <w:rPr>
                <w:szCs w:val="24"/>
              </w:rPr>
              <w:t>Кегль текста таблицы - 12</w:t>
            </w:r>
          </w:p>
        </w:tc>
        <w:tc>
          <w:tcPr>
            <w:tcW w:w="1914" w:type="dxa"/>
          </w:tcPr>
          <w:p w:rsidR="00FE31DB" w:rsidRPr="0032599E" w:rsidRDefault="00FE31DB" w:rsidP="00A41FB0">
            <w:pPr>
              <w:pStyle w:val="a8"/>
              <w:ind w:firstLine="0"/>
              <w:jc w:val="center"/>
              <w:rPr>
                <w:szCs w:val="24"/>
              </w:rPr>
            </w:pPr>
            <w:r w:rsidRPr="0032599E">
              <w:rPr>
                <w:szCs w:val="24"/>
              </w:rPr>
              <w:t>Кегль текста таблицы - 12</w:t>
            </w:r>
          </w:p>
        </w:tc>
        <w:tc>
          <w:tcPr>
            <w:tcW w:w="1915" w:type="dxa"/>
          </w:tcPr>
          <w:p w:rsidR="00FE31DB" w:rsidRPr="0032599E" w:rsidRDefault="00FE31DB" w:rsidP="00A41FB0">
            <w:pPr>
              <w:pStyle w:val="a8"/>
              <w:ind w:firstLine="0"/>
              <w:jc w:val="center"/>
              <w:rPr>
                <w:szCs w:val="24"/>
              </w:rPr>
            </w:pPr>
            <w:r w:rsidRPr="0032599E">
              <w:rPr>
                <w:szCs w:val="24"/>
              </w:rPr>
              <w:t>Кегль текста таблицы - 12</w:t>
            </w:r>
          </w:p>
        </w:tc>
      </w:tr>
      <w:tr w:rsidR="00FE31DB" w:rsidRPr="0032599E" w:rsidTr="00A41FB0">
        <w:tc>
          <w:tcPr>
            <w:tcW w:w="1914" w:type="dxa"/>
          </w:tcPr>
          <w:p w:rsidR="00FE31DB" w:rsidRPr="0032599E" w:rsidRDefault="00FE31DB" w:rsidP="00A41FB0">
            <w:pPr>
              <w:pStyle w:val="a8"/>
              <w:ind w:firstLine="0"/>
              <w:jc w:val="center"/>
              <w:rPr>
                <w:szCs w:val="24"/>
              </w:rPr>
            </w:pPr>
            <w:r w:rsidRPr="0032599E">
              <w:rPr>
                <w:szCs w:val="24"/>
              </w:rPr>
              <w:t>Кегль текста таблицы - 12</w:t>
            </w:r>
          </w:p>
        </w:tc>
        <w:tc>
          <w:tcPr>
            <w:tcW w:w="1914" w:type="dxa"/>
          </w:tcPr>
          <w:p w:rsidR="00FE31DB" w:rsidRPr="0032599E" w:rsidRDefault="00FE31DB" w:rsidP="00A41FB0">
            <w:pPr>
              <w:pStyle w:val="a8"/>
              <w:ind w:firstLine="0"/>
              <w:jc w:val="center"/>
              <w:rPr>
                <w:szCs w:val="24"/>
              </w:rPr>
            </w:pPr>
            <w:r w:rsidRPr="0032599E">
              <w:rPr>
                <w:szCs w:val="24"/>
              </w:rPr>
              <w:t>Кегль текста таблицы - 12</w:t>
            </w:r>
          </w:p>
        </w:tc>
        <w:tc>
          <w:tcPr>
            <w:tcW w:w="1914" w:type="dxa"/>
          </w:tcPr>
          <w:p w:rsidR="00FE31DB" w:rsidRPr="0032599E" w:rsidRDefault="00FE31DB" w:rsidP="00A41FB0">
            <w:pPr>
              <w:pStyle w:val="a8"/>
              <w:ind w:firstLine="0"/>
              <w:jc w:val="center"/>
              <w:rPr>
                <w:szCs w:val="24"/>
              </w:rPr>
            </w:pPr>
            <w:r w:rsidRPr="0032599E">
              <w:rPr>
                <w:szCs w:val="24"/>
              </w:rPr>
              <w:t>Кегль текста таблицы - 12</w:t>
            </w:r>
          </w:p>
        </w:tc>
        <w:tc>
          <w:tcPr>
            <w:tcW w:w="1914" w:type="dxa"/>
          </w:tcPr>
          <w:p w:rsidR="00FE31DB" w:rsidRPr="0032599E" w:rsidRDefault="00FE31DB" w:rsidP="00A41FB0">
            <w:pPr>
              <w:pStyle w:val="a8"/>
              <w:ind w:firstLine="0"/>
              <w:jc w:val="center"/>
              <w:rPr>
                <w:szCs w:val="24"/>
              </w:rPr>
            </w:pPr>
            <w:r w:rsidRPr="0032599E">
              <w:rPr>
                <w:szCs w:val="24"/>
              </w:rPr>
              <w:t>Кегль текста таблицы - 12</w:t>
            </w:r>
          </w:p>
        </w:tc>
        <w:tc>
          <w:tcPr>
            <w:tcW w:w="1915" w:type="dxa"/>
          </w:tcPr>
          <w:p w:rsidR="00FE31DB" w:rsidRPr="0032599E" w:rsidRDefault="00FE31DB" w:rsidP="00A41FB0">
            <w:pPr>
              <w:pStyle w:val="a8"/>
              <w:ind w:firstLine="0"/>
              <w:jc w:val="center"/>
              <w:rPr>
                <w:szCs w:val="24"/>
              </w:rPr>
            </w:pPr>
            <w:r w:rsidRPr="0032599E">
              <w:rPr>
                <w:szCs w:val="24"/>
              </w:rPr>
              <w:t>Кегль текста таблицы - 12</w:t>
            </w:r>
          </w:p>
        </w:tc>
      </w:tr>
    </w:tbl>
    <w:p w:rsidR="00FE31DB" w:rsidRDefault="00FE31DB" w:rsidP="00FE31DB">
      <w:pPr>
        <w:pStyle w:val="a8"/>
        <w:rPr>
          <w:b/>
          <w:color w:val="C00000"/>
          <w:sz w:val="28"/>
          <w:szCs w:val="28"/>
        </w:rPr>
      </w:pPr>
      <w:r>
        <w:rPr>
          <w:b/>
          <w:color w:val="C00000"/>
          <w:sz w:val="28"/>
          <w:szCs w:val="28"/>
        </w:rPr>
        <w:t xml:space="preserve">В тексте должны быть ссылки на использованные источники. </w:t>
      </w:r>
      <w:r w:rsidRPr="004E742A">
        <w:rPr>
          <w:b/>
          <w:color w:val="C00000"/>
          <w:sz w:val="28"/>
          <w:szCs w:val="28"/>
        </w:rPr>
        <w:t>Помните: Любое упоминание/ци</w:t>
      </w:r>
      <w:r>
        <w:rPr>
          <w:b/>
          <w:color w:val="C00000"/>
          <w:sz w:val="28"/>
          <w:szCs w:val="28"/>
        </w:rPr>
        <w:t>тирование должно быть оформлено!</w:t>
      </w:r>
    </w:p>
    <w:p w:rsidR="00FE31DB" w:rsidRPr="004E742A" w:rsidRDefault="00FE31DB" w:rsidP="00FE31DB">
      <w:pPr>
        <w:ind w:firstLine="567"/>
        <w:jc w:val="both"/>
        <w:rPr>
          <w:color w:val="C00000"/>
          <w:sz w:val="28"/>
          <w:szCs w:val="28"/>
        </w:rPr>
      </w:pPr>
      <w:r w:rsidRPr="004E742A">
        <w:rPr>
          <w:color w:val="C00000"/>
          <w:sz w:val="28"/>
          <w:szCs w:val="28"/>
        </w:rPr>
        <w:t xml:space="preserve">Если объектов ссылки несколько, то их </w:t>
      </w:r>
      <w:r>
        <w:rPr>
          <w:color w:val="C00000"/>
          <w:sz w:val="28"/>
          <w:szCs w:val="28"/>
        </w:rPr>
        <w:t xml:space="preserve">НЕЛЬЗЯ </w:t>
      </w:r>
      <w:r w:rsidRPr="004E742A">
        <w:rPr>
          <w:color w:val="C00000"/>
          <w:sz w:val="28"/>
          <w:szCs w:val="28"/>
        </w:rPr>
        <w:t>объединя</w:t>
      </w:r>
      <w:r>
        <w:rPr>
          <w:color w:val="C00000"/>
          <w:sz w:val="28"/>
          <w:szCs w:val="28"/>
        </w:rPr>
        <w:t>ть</w:t>
      </w:r>
      <w:r w:rsidRPr="004E742A">
        <w:rPr>
          <w:color w:val="C00000"/>
          <w:sz w:val="28"/>
          <w:szCs w:val="28"/>
        </w:rPr>
        <w:t xml:space="preserve"> в одну</w:t>
      </w:r>
      <w:r>
        <w:rPr>
          <w:color w:val="C00000"/>
          <w:sz w:val="28"/>
          <w:szCs w:val="28"/>
        </w:rPr>
        <w:t xml:space="preserve"> </w:t>
      </w:r>
      <w:r w:rsidRPr="004E742A">
        <w:rPr>
          <w:color w:val="C00000"/>
          <w:sz w:val="28"/>
          <w:szCs w:val="28"/>
        </w:rPr>
        <w:t>комплексную библиог</w:t>
      </w:r>
      <w:r>
        <w:rPr>
          <w:color w:val="C00000"/>
          <w:sz w:val="28"/>
          <w:szCs w:val="28"/>
        </w:rPr>
        <w:t>рафическую ссылку. Разделяйте их!</w:t>
      </w:r>
    </w:p>
    <w:p w:rsidR="00FE31DB" w:rsidRPr="00595BA2" w:rsidRDefault="00FE31DB" w:rsidP="00FE31DB">
      <w:pPr>
        <w:pStyle w:val="a8"/>
        <w:rPr>
          <w:sz w:val="28"/>
          <w:szCs w:val="28"/>
        </w:rPr>
      </w:pPr>
      <w:r w:rsidRPr="00595BA2">
        <w:rPr>
          <w:sz w:val="28"/>
          <w:szCs w:val="28"/>
        </w:rPr>
        <w:t xml:space="preserve">Ссылки на литературу делаются в тексте по модели [1, с.25]. Сноски внизу страницы </w:t>
      </w:r>
      <w:r w:rsidRPr="00595BA2">
        <w:rPr>
          <w:i/>
          <w:sz w:val="28"/>
          <w:szCs w:val="28"/>
        </w:rPr>
        <w:t>не допускаются</w:t>
      </w:r>
      <w:r w:rsidRPr="00595BA2">
        <w:rPr>
          <w:sz w:val="28"/>
          <w:szCs w:val="28"/>
        </w:rPr>
        <w:t>.</w:t>
      </w:r>
    </w:p>
    <w:p w:rsidR="00FE31DB" w:rsidRDefault="00FE31DB" w:rsidP="00FE31DB">
      <w:pPr>
        <w:pStyle w:val="a8"/>
        <w:rPr>
          <w:sz w:val="28"/>
          <w:szCs w:val="28"/>
        </w:rPr>
      </w:pPr>
      <w:r w:rsidRPr="00595BA2">
        <w:rPr>
          <w:i/>
          <w:sz w:val="28"/>
          <w:szCs w:val="28"/>
        </w:rPr>
        <w:t>Нумерацию страниц НЕ ставить</w:t>
      </w:r>
      <w:r w:rsidRPr="00595BA2">
        <w:rPr>
          <w:sz w:val="28"/>
          <w:szCs w:val="28"/>
        </w:rPr>
        <w:t>!</w:t>
      </w:r>
    </w:p>
    <w:p w:rsidR="00FE31DB" w:rsidRPr="00090CCC" w:rsidRDefault="00FE31DB" w:rsidP="00FE31DB">
      <w:pPr>
        <w:pStyle w:val="a8"/>
        <w:rPr>
          <w:i/>
          <w:sz w:val="28"/>
          <w:szCs w:val="28"/>
        </w:rPr>
      </w:pPr>
      <w:r w:rsidRPr="00090CCC">
        <w:rPr>
          <w:i/>
          <w:sz w:val="28"/>
          <w:szCs w:val="28"/>
        </w:rPr>
        <w:t>Автоматические переносы не использовать!</w:t>
      </w:r>
    </w:p>
    <w:p w:rsidR="00FE31DB" w:rsidRDefault="00FE31DB" w:rsidP="00FE31DB">
      <w:pPr>
        <w:pStyle w:val="a8"/>
        <w:rPr>
          <w:sz w:val="28"/>
          <w:szCs w:val="28"/>
        </w:rPr>
      </w:pPr>
      <w:r>
        <w:rPr>
          <w:sz w:val="28"/>
          <w:szCs w:val="28"/>
        </w:rPr>
        <w:t>Далее после текста статьи – пропуск одной строки.</w:t>
      </w:r>
    </w:p>
    <w:p w:rsidR="00FE31DB" w:rsidRDefault="00FE31DB" w:rsidP="00FE31DB">
      <w:pPr>
        <w:pStyle w:val="a8"/>
        <w:rPr>
          <w:sz w:val="28"/>
          <w:szCs w:val="28"/>
        </w:rPr>
      </w:pPr>
      <w:r>
        <w:rPr>
          <w:sz w:val="28"/>
          <w:szCs w:val="28"/>
        </w:rPr>
        <w:t xml:space="preserve">Далее заголовок: </w:t>
      </w:r>
      <w:r w:rsidRPr="00B77600">
        <w:rPr>
          <w:b/>
          <w:sz w:val="28"/>
          <w:szCs w:val="28"/>
        </w:rPr>
        <w:t>Список использованной литературы</w:t>
      </w:r>
      <w:r w:rsidRPr="00595BA2">
        <w:rPr>
          <w:sz w:val="28"/>
          <w:szCs w:val="28"/>
        </w:rPr>
        <w:t xml:space="preserve">, </w:t>
      </w:r>
      <w:r>
        <w:rPr>
          <w:sz w:val="28"/>
          <w:szCs w:val="28"/>
        </w:rPr>
        <w:t xml:space="preserve">жирно, по центру, далее в алфавитном порядке библиографическая запись по  </w:t>
      </w:r>
      <w:r w:rsidRPr="00B77600">
        <w:rPr>
          <w:sz w:val="28"/>
          <w:szCs w:val="28"/>
        </w:rPr>
        <w:t xml:space="preserve">ГОСТ </w:t>
      </w:r>
      <w:proofErr w:type="gramStart"/>
      <w:r w:rsidRPr="00B77600">
        <w:rPr>
          <w:sz w:val="28"/>
          <w:szCs w:val="28"/>
        </w:rPr>
        <w:t>Р</w:t>
      </w:r>
      <w:proofErr w:type="gramEnd"/>
      <w:r w:rsidRPr="00B77600">
        <w:rPr>
          <w:sz w:val="28"/>
          <w:szCs w:val="28"/>
        </w:rPr>
        <w:t xml:space="preserve"> 7.0.100-</w:t>
      </w:r>
      <w:r>
        <w:rPr>
          <w:sz w:val="28"/>
          <w:szCs w:val="28"/>
        </w:rPr>
        <w:t xml:space="preserve">2018 «Библиографическая запись. </w:t>
      </w:r>
      <w:r w:rsidRPr="00B77600">
        <w:rPr>
          <w:sz w:val="28"/>
          <w:szCs w:val="28"/>
        </w:rPr>
        <w:t xml:space="preserve">Библиографическое описание. Общие требования и </w:t>
      </w:r>
      <w:r>
        <w:rPr>
          <w:sz w:val="28"/>
          <w:szCs w:val="28"/>
        </w:rPr>
        <w:t>правила составления»:</w:t>
      </w:r>
      <w:r w:rsidRPr="004A0424">
        <w:t xml:space="preserve"> </w:t>
      </w:r>
      <w:hyperlink r:id="rId7" w:history="1">
        <w:r w:rsidRPr="006D4231">
          <w:rPr>
            <w:rStyle w:val="ac"/>
            <w:sz w:val="28"/>
            <w:szCs w:val="28"/>
          </w:rPr>
          <w:t>https://www.rsl.ru/photo/!_ORS/5-PROFESSIONALAM/7_sibid/%D0%93%D0%9E%D0%A1%D0%A2_%D0%A0_7_0_100_2018_1204.pdf</w:t>
        </w:r>
      </w:hyperlink>
      <w:r>
        <w:rPr>
          <w:sz w:val="28"/>
          <w:szCs w:val="28"/>
        </w:rPr>
        <w:t xml:space="preserve"> – со страницы 107 указанного документа даны примеры!</w:t>
      </w:r>
    </w:p>
    <w:p w:rsidR="00FE31DB" w:rsidRPr="00B77600" w:rsidRDefault="00FE31DB" w:rsidP="00FE31DB">
      <w:pPr>
        <w:jc w:val="both"/>
        <w:rPr>
          <w:sz w:val="28"/>
          <w:szCs w:val="28"/>
        </w:rPr>
      </w:pPr>
    </w:p>
    <w:p w:rsidR="00FE31DB" w:rsidRDefault="00FE31DB" w:rsidP="00FE31DB">
      <w:pPr>
        <w:pStyle w:val="a8"/>
        <w:rPr>
          <w:sz w:val="28"/>
          <w:szCs w:val="28"/>
        </w:rPr>
      </w:pPr>
      <w:r w:rsidRPr="00595BA2">
        <w:rPr>
          <w:sz w:val="28"/>
          <w:szCs w:val="28"/>
        </w:rPr>
        <w:t xml:space="preserve">После Списка </w:t>
      </w:r>
      <w:r>
        <w:rPr>
          <w:sz w:val="28"/>
          <w:szCs w:val="28"/>
        </w:rPr>
        <w:t xml:space="preserve">использованной </w:t>
      </w:r>
      <w:r w:rsidRPr="00595BA2">
        <w:rPr>
          <w:sz w:val="28"/>
          <w:szCs w:val="28"/>
        </w:rPr>
        <w:t xml:space="preserve">литературы </w:t>
      </w:r>
      <w:r>
        <w:rPr>
          <w:sz w:val="28"/>
          <w:szCs w:val="28"/>
        </w:rPr>
        <w:t xml:space="preserve">с пропуском одной строки </w:t>
      </w:r>
      <w:r w:rsidRPr="00595BA2">
        <w:rPr>
          <w:sz w:val="28"/>
          <w:szCs w:val="28"/>
        </w:rPr>
        <w:t xml:space="preserve">располагаются </w:t>
      </w:r>
      <w:r>
        <w:rPr>
          <w:sz w:val="28"/>
          <w:szCs w:val="28"/>
        </w:rPr>
        <w:t xml:space="preserve">данные о статье и авторах на английском языке: заголовок, </w:t>
      </w:r>
      <w:r w:rsidRPr="00595BA2">
        <w:rPr>
          <w:sz w:val="28"/>
          <w:szCs w:val="28"/>
        </w:rPr>
        <w:t>Ф</w:t>
      </w:r>
      <w:r>
        <w:rPr>
          <w:sz w:val="28"/>
          <w:szCs w:val="28"/>
        </w:rPr>
        <w:t>амилия инициалы авторов с верхними индексами, если авторов несколько  и их места работы, страна, город. Далее аннотация и ключевые слова на английском языке (кегль 12).</w:t>
      </w:r>
    </w:p>
    <w:p w:rsidR="00FE31DB" w:rsidRDefault="00FE31DB" w:rsidP="00FE31DB">
      <w:pPr>
        <w:pStyle w:val="a8"/>
        <w:rPr>
          <w:sz w:val="28"/>
          <w:szCs w:val="28"/>
        </w:rPr>
      </w:pPr>
    </w:p>
    <w:p w:rsidR="00FE31DB" w:rsidRPr="00D67846" w:rsidRDefault="00FE31DB" w:rsidP="00FE31DB">
      <w:pPr>
        <w:pStyle w:val="a8"/>
        <w:rPr>
          <w:color w:val="FF0000"/>
          <w:sz w:val="28"/>
          <w:szCs w:val="28"/>
        </w:rPr>
      </w:pPr>
      <w:r>
        <w:rPr>
          <w:sz w:val="28"/>
          <w:szCs w:val="28"/>
        </w:rPr>
        <w:t>Заключают статью СВЕДЕНИЯ ОБ АВТОРАХ:</w:t>
      </w:r>
      <w:r w:rsidRPr="00595BA2">
        <w:rPr>
          <w:sz w:val="28"/>
          <w:szCs w:val="28"/>
        </w:rPr>
        <w:t xml:space="preserve"> </w:t>
      </w:r>
      <w:r>
        <w:rPr>
          <w:sz w:val="28"/>
          <w:szCs w:val="28"/>
        </w:rPr>
        <w:t xml:space="preserve">(кегль 12) Фамилия прописными буквами имя отчество, </w:t>
      </w:r>
      <w:r w:rsidRPr="00595BA2">
        <w:rPr>
          <w:sz w:val="28"/>
          <w:szCs w:val="28"/>
        </w:rPr>
        <w:t>должность</w:t>
      </w:r>
      <w:r>
        <w:rPr>
          <w:sz w:val="28"/>
          <w:szCs w:val="28"/>
        </w:rPr>
        <w:t xml:space="preserve">, регалии, </w:t>
      </w:r>
      <w:r w:rsidRPr="00595BA2">
        <w:rPr>
          <w:sz w:val="28"/>
          <w:szCs w:val="28"/>
        </w:rPr>
        <w:t>место работы</w:t>
      </w:r>
      <w:r w:rsidRPr="00D75AF8">
        <w:t xml:space="preserve">, </w:t>
      </w:r>
      <w:r w:rsidRPr="00595BA2">
        <w:rPr>
          <w:sz w:val="28"/>
          <w:szCs w:val="28"/>
          <w:lang w:val="en-US"/>
        </w:rPr>
        <w:t>e</w:t>
      </w:r>
      <w:r w:rsidRPr="00595BA2">
        <w:rPr>
          <w:sz w:val="28"/>
          <w:szCs w:val="28"/>
        </w:rPr>
        <w:t>-</w:t>
      </w:r>
      <w:r w:rsidRPr="00595BA2">
        <w:rPr>
          <w:sz w:val="28"/>
          <w:szCs w:val="28"/>
          <w:lang w:val="en-US"/>
        </w:rPr>
        <w:t>mail</w:t>
      </w:r>
      <w:r>
        <w:rPr>
          <w:sz w:val="28"/>
          <w:szCs w:val="28"/>
        </w:rPr>
        <w:t xml:space="preserve">, </w:t>
      </w:r>
      <w:r w:rsidRPr="00D67846">
        <w:rPr>
          <w:color w:val="FF0000"/>
          <w:sz w:val="28"/>
          <w:szCs w:val="28"/>
        </w:rPr>
        <w:t xml:space="preserve">телефон (нужен для экстренной связи с автором, </w:t>
      </w:r>
      <w:r w:rsidRPr="00D67846">
        <w:rPr>
          <w:i/>
          <w:color w:val="FF0000"/>
          <w:sz w:val="28"/>
          <w:szCs w:val="28"/>
        </w:rPr>
        <w:t>опубликован НЕ будет</w:t>
      </w:r>
      <w:r>
        <w:rPr>
          <w:color w:val="FF0000"/>
          <w:sz w:val="28"/>
          <w:szCs w:val="28"/>
        </w:rPr>
        <w:t>!)</w:t>
      </w:r>
    </w:p>
    <w:p w:rsidR="00FE31DB" w:rsidRDefault="00FE31DB" w:rsidP="00FE31DB">
      <w:pPr>
        <w:pStyle w:val="a8"/>
        <w:rPr>
          <w:sz w:val="28"/>
          <w:szCs w:val="28"/>
        </w:rPr>
      </w:pPr>
    </w:p>
    <w:p w:rsidR="00FE31DB" w:rsidRPr="00595BA2" w:rsidRDefault="00FE31DB" w:rsidP="00FE31DB">
      <w:pPr>
        <w:pStyle w:val="aa"/>
        <w:spacing w:after="0"/>
        <w:ind w:firstLine="284"/>
        <w:contextualSpacing/>
        <w:jc w:val="both"/>
        <w:rPr>
          <w:b/>
          <w:sz w:val="28"/>
          <w:szCs w:val="28"/>
          <w:shd w:val="clear" w:color="auto" w:fill="FFFFFF"/>
        </w:rPr>
      </w:pPr>
      <w:r w:rsidRPr="00595BA2">
        <w:rPr>
          <w:b/>
          <w:sz w:val="28"/>
          <w:szCs w:val="28"/>
          <w:shd w:val="clear" w:color="auto" w:fill="FFFFFF"/>
        </w:rPr>
        <w:t>Авторы несут ответственность за стилистику, орфографию и фактическую достоверность представляемых материалов.</w:t>
      </w:r>
    </w:p>
    <w:p w:rsidR="00FE31DB" w:rsidRPr="00595BA2" w:rsidRDefault="00FE31DB" w:rsidP="00FE31DB">
      <w:pPr>
        <w:autoSpaceDE w:val="0"/>
        <w:autoSpaceDN w:val="0"/>
        <w:adjustRightInd w:val="0"/>
        <w:ind w:left="360"/>
        <w:contextualSpacing/>
        <w:jc w:val="both"/>
        <w:rPr>
          <w:sz w:val="28"/>
          <w:szCs w:val="28"/>
        </w:rPr>
      </w:pPr>
    </w:p>
    <w:p w:rsidR="00FE31DB" w:rsidRPr="00595BA2" w:rsidRDefault="00FE31DB" w:rsidP="00FE31DB">
      <w:pPr>
        <w:autoSpaceDE w:val="0"/>
        <w:autoSpaceDN w:val="0"/>
        <w:adjustRightInd w:val="0"/>
        <w:ind w:left="360"/>
        <w:contextualSpacing/>
        <w:jc w:val="both"/>
        <w:rPr>
          <w:sz w:val="28"/>
          <w:szCs w:val="28"/>
        </w:rPr>
      </w:pPr>
      <w:r w:rsidRPr="00595BA2">
        <w:rPr>
          <w:sz w:val="28"/>
          <w:szCs w:val="28"/>
        </w:rPr>
        <w:t xml:space="preserve">Для участия в Конференции необходимо направить в электронном виде на адрес представителя Редакционной коллегии </w:t>
      </w:r>
      <w:proofErr w:type="spellStart"/>
      <w:r w:rsidRPr="009A5D00">
        <w:rPr>
          <w:color w:val="0000FF"/>
          <w:sz w:val="28"/>
          <w:szCs w:val="28"/>
          <w:lang w:val="en-US"/>
        </w:rPr>
        <w:t>Krylova</w:t>
      </w:r>
      <w:proofErr w:type="spellEnd"/>
      <w:r w:rsidRPr="009A5D00">
        <w:rPr>
          <w:color w:val="0000FF"/>
          <w:sz w:val="28"/>
          <w:szCs w:val="28"/>
        </w:rPr>
        <w:t>.</w:t>
      </w:r>
      <w:r w:rsidRPr="009A5D00">
        <w:rPr>
          <w:color w:val="0000FF"/>
          <w:sz w:val="28"/>
          <w:szCs w:val="28"/>
          <w:lang w:val="en-GB"/>
        </w:rPr>
        <w:t>MA</w:t>
      </w:r>
      <w:r w:rsidRPr="009A5D00">
        <w:rPr>
          <w:color w:val="0000FF"/>
          <w:sz w:val="28"/>
          <w:szCs w:val="28"/>
        </w:rPr>
        <w:t>@</w:t>
      </w:r>
      <w:proofErr w:type="spellStart"/>
      <w:r w:rsidRPr="009A5D00">
        <w:rPr>
          <w:color w:val="0000FF"/>
          <w:sz w:val="28"/>
          <w:szCs w:val="28"/>
          <w:lang w:val="en-GB"/>
        </w:rPr>
        <w:t>tversu</w:t>
      </w:r>
      <w:proofErr w:type="spellEnd"/>
      <w:r w:rsidRPr="009A5D00">
        <w:rPr>
          <w:color w:val="0000FF"/>
          <w:sz w:val="28"/>
          <w:szCs w:val="28"/>
        </w:rPr>
        <w:t>.</w:t>
      </w:r>
      <w:proofErr w:type="spellStart"/>
      <w:r w:rsidRPr="009A5D00">
        <w:rPr>
          <w:color w:val="0000FF"/>
          <w:sz w:val="28"/>
          <w:szCs w:val="28"/>
          <w:lang w:val="en-GB"/>
        </w:rPr>
        <w:t>ru</w:t>
      </w:r>
      <w:proofErr w:type="spellEnd"/>
    </w:p>
    <w:p w:rsidR="00FE31DB" w:rsidRPr="00595BA2" w:rsidRDefault="00FE31DB" w:rsidP="00FE31DB">
      <w:pPr>
        <w:autoSpaceDE w:val="0"/>
        <w:autoSpaceDN w:val="0"/>
        <w:adjustRightInd w:val="0"/>
        <w:ind w:left="360"/>
        <w:contextualSpacing/>
        <w:jc w:val="both"/>
        <w:rPr>
          <w:sz w:val="28"/>
          <w:szCs w:val="28"/>
        </w:rPr>
      </w:pPr>
      <w:r w:rsidRPr="00595BA2">
        <w:rPr>
          <w:sz w:val="28"/>
          <w:szCs w:val="28"/>
        </w:rPr>
        <w:t>следующие документы в отдельных файлах:</w:t>
      </w:r>
    </w:p>
    <w:p w:rsidR="00FE31DB" w:rsidRPr="00595BA2" w:rsidRDefault="00FE31DB" w:rsidP="00FE31DB">
      <w:pPr>
        <w:pStyle w:val="a5"/>
        <w:numPr>
          <w:ilvl w:val="0"/>
          <w:numId w:val="2"/>
        </w:numPr>
        <w:autoSpaceDE w:val="0"/>
        <w:autoSpaceDN w:val="0"/>
        <w:adjustRightInd w:val="0"/>
        <w:ind w:left="709" w:firstLine="11"/>
        <w:jc w:val="both"/>
        <w:rPr>
          <w:sz w:val="28"/>
          <w:szCs w:val="28"/>
        </w:rPr>
      </w:pPr>
      <w:r w:rsidRPr="00595BA2">
        <w:rPr>
          <w:sz w:val="28"/>
          <w:szCs w:val="28"/>
        </w:rPr>
        <w:t>Заявка участника (</w:t>
      </w:r>
      <w:proofErr w:type="gramStart"/>
      <w:r w:rsidRPr="00595BA2">
        <w:rPr>
          <w:sz w:val="28"/>
          <w:szCs w:val="28"/>
        </w:rPr>
        <w:t>см</w:t>
      </w:r>
      <w:proofErr w:type="gramEnd"/>
      <w:r w:rsidRPr="00595BA2">
        <w:rPr>
          <w:sz w:val="28"/>
          <w:szCs w:val="28"/>
        </w:rPr>
        <w:t>. Приложение 1).</w:t>
      </w:r>
    </w:p>
    <w:p w:rsidR="00FE31DB" w:rsidRPr="00595BA2" w:rsidRDefault="00FE31DB" w:rsidP="00FE31DB">
      <w:pPr>
        <w:pStyle w:val="a5"/>
        <w:numPr>
          <w:ilvl w:val="0"/>
          <w:numId w:val="2"/>
        </w:numPr>
        <w:autoSpaceDE w:val="0"/>
        <w:autoSpaceDN w:val="0"/>
        <w:adjustRightInd w:val="0"/>
        <w:ind w:left="709" w:firstLine="11"/>
        <w:jc w:val="both"/>
        <w:rPr>
          <w:sz w:val="28"/>
          <w:szCs w:val="28"/>
        </w:rPr>
      </w:pPr>
      <w:r w:rsidRPr="00595BA2">
        <w:rPr>
          <w:sz w:val="28"/>
          <w:szCs w:val="28"/>
        </w:rPr>
        <w:t>Электронный вариант статьи, оформленный по указанным</w:t>
      </w:r>
      <w:r>
        <w:rPr>
          <w:sz w:val="28"/>
          <w:szCs w:val="28"/>
        </w:rPr>
        <w:t xml:space="preserve"> </w:t>
      </w:r>
      <w:r w:rsidRPr="00595BA2">
        <w:rPr>
          <w:sz w:val="28"/>
          <w:szCs w:val="28"/>
        </w:rPr>
        <w:t>требованиям.</w:t>
      </w:r>
    </w:p>
    <w:p w:rsidR="00FE31DB" w:rsidRPr="00595BA2" w:rsidRDefault="00FE31DB" w:rsidP="00FE31DB">
      <w:pPr>
        <w:pStyle w:val="a5"/>
        <w:numPr>
          <w:ilvl w:val="0"/>
          <w:numId w:val="2"/>
        </w:numPr>
        <w:autoSpaceDE w:val="0"/>
        <w:autoSpaceDN w:val="0"/>
        <w:adjustRightInd w:val="0"/>
        <w:ind w:left="709" w:firstLine="11"/>
        <w:jc w:val="both"/>
        <w:rPr>
          <w:sz w:val="28"/>
          <w:szCs w:val="28"/>
        </w:rPr>
      </w:pPr>
      <w:proofErr w:type="spellStart"/>
      <w:r w:rsidRPr="00595BA2">
        <w:rPr>
          <w:sz w:val="28"/>
          <w:szCs w:val="28"/>
        </w:rPr>
        <w:lastRenderedPageBreak/>
        <w:t>Скриншот</w:t>
      </w:r>
      <w:proofErr w:type="spellEnd"/>
      <w:r w:rsidRPr="00595BA2">
        <w:rPr>
          <w:sz w:val="28"/>
          <w:szCs w:val="28"/>
        </w:rPr>
        <w:t xml:space="preserve"> проверки статьи на </w:t>
      </w:r>
      <w:proofErr w:type="spellStart"/>
      <w:r w:rsidRPr="00595BA2">
        <w:rPr>
          <w:sz w:val="28"/>
          <w:szCs w:val="28"/>
        </w:rPr>
        <w:t>антиплагиат</w:t>
      </w:r>
      <w:proofErr w:type="spellEnd"/>
      <w:r w:rsidRPr="00595BA2">
        <w:rPr>
          <w:sz w:val="28"/>
          <w:szCs w:val="28"/>
        </w:rPr>
        <w:t xml:space="preserve"> (</w:t>
      </w:r>
      <w:r w:rsidRPr="00595BA2">
        <w:rPr>
          <w:b/>
          <w:sz w:val="28"/>
          <w:szCs w:val="28"/>
        </w:rPr>
        <w:t>оригинальность не менее 70%</w:t>
      </w:r>
      <w:r w:rsidRPr="00595BA2">
        <w:rPr>
          <w:sz w:val="28"/>
          <w:szCs w:val="28"/>
        </w:rPr>
        <w:t>)</w:t>
      </w:r>
      <w:r>
        <w:rPr>
          <w:sz w:val="28"/>
          <w:szCs w:val="28"/>
        </w:rPr>
        <w:t xml:space="preserve"> через бесплатный базовый тариф ресурса </w:t>
      </w:r>
      <w:r w:rsidRPr="00072848">
        <w:rPr>
          <w:sz w:val="28"/>
          <w:szCs w:val="28"/>
        </w:rPr>
        <w:t>https://www.antiplagiat.ru/</w:t>
      </w:r>
      <w:r>
        <w:rPr>
          <w:sz w:val="28"/>
          <w:szCs w:val="28"/>
        </w:rPr>
        <w:t xml:space="preserve"> </w:t>
      </w:r>
      <w:r w:rsidRPr="00595BA2">
        <w:rPr>
          <w:sz w:val="28"/>
          <w:szCs w:val="28"/>
        </w:rPr>
        <w:t>.</w:t>
      </w:r>
    </w:p>
    <w:p w:rsidR="00FE31DB" w:rsidRPr="00772303" w:rsidRDefault="00FE31DB" w:rsidP="00FE31DB">
      <w:pPr>
        <w:autoSpaceDE w:val="0"/>
        <w:autoSpaceDN w:val="0"/>
        <w:adjustRightInd w:val="0"/>
        <w:ind w:left="709"/>
        <w:jc w:val="both"/>
        <w:rPr>
          <w:sz w:val="28"/>
          <w:szCs w:val="28"/>
        </w:rPr>
      </w:pPr>
    </w:p>
    <w:p w:rsidR="00FE31DB" w:rsidRPr="00595BA2" w:rsidRDefault="00FE31DB" w:rsidP="00FE31DB">
      <w:pPr>
        <w:autoSpaceDE w:val="0"/>
        <w:autoSpaceDN w:val="0"/>
        <w:adjustRightInd w:val="0"/>
        <w:contextualSpacing/>
        <w:jc w:val="both"/>
        <w:rPr>
          <w:b/>
          <w:sz w:val="28"/>
          <w:szCs w:val="28"/>
        </w:rPr>
      </w:pPr>
      <w:r w:rsidRPr="00595BA2">
        <w:rPr>
          <w:sz w:val="28"/>
          <w:szCs w:val="28"/>
        </w:rPr>
        <w:t>Кроме того, все авторы статей высылают Лицензионный договор (</w:t>
      </w:r>
      <w:proofErr w:type="gramStart"/>
      <w:r w:rsidRPr="00595BA2">
        <w:rPr>
          <w:sz w:val="28"/>
          <w:szCs w:val="28"/>
        </w:rPr>
        <w:t>см</w:t>
      </w:r>
      <w:proofErr w:type="gramEnd"/>
      <w:r w:rsidRPr="00595BA2">
        <w:rPr>
          <w:sz w:val="28"/>
          <w:szCs w:val="28"/>
        </w:rPr>
        <w:t>. Приложение 2).</w:t>
      </w:r>
      <w:r>
        <w:rPr>
          <w:sz w:val="28"/>
          <w:szCs w:val="28"/>
        </w:rPr>
        <w:t xml:space="preserve"> </w:t>
      </w:r>
      <w:r w:rsidRPr="00595BA2">
        <w:rPr>
          <w:b/>
          <w:sz w:val="28"/>
          <w:szCs w:val="28"/>
        </w:rPr>
        <w:t>Эт</w:t>
      </w:r>
      <w:r>
        <w:rPr>
          <w:b/>
          <w:sz w:val="28"/>
          <w:szCs w:val="28"/>
        </w:rPr>
        <w:t>от</w:t>
      </w:r>
      <w:r w:rsidRPr="00595BA2">
        <w:rPr>
          <w:b/>
          <w:sz w:val="28"/>
          <w:szCs w:val="28"/>
        </w:rPr>
        <w:t xml:space="preserve"> документ высылается по почте (</w:t>
      </w:r>
      <w:r w:rsidRPr="00595BA2">
        <w:rPr>
          <w:b/>
          <w:sz w:val="40"/>
          <w:szCs w:val="40"/>
        </w:rPr>
        <w:t>обычной, не электронной!</w:t>
      </w:r>
      <w:r w:rsidRPr="00595BA2">
        <w:rPr>
          <w:b/>
          <w:sz w:val="28"/>
          <w:szCs w:val="28"/>
        </w:rPr>
        <w:t>) либо принос</w:t>
      </w:r>
      <w:r>
        <w:rPr>
          <w:b/>
          <w:sz w:val="28"/>
          <w:szCs w:val="28"/>
        </w:rPr>
        <w:t>и</w:t>
      </w:r>
      <w:r w:rsidRPr="00595BA2">
        <w:rPr>
          <w:b/>
          <w:sz w:val="28"/>
          <w:szCs w:val="28"/>
        </w:rPr>
        <w:t>тся по указанному контактному почтовому адресу.</w:t>
      </w:r>
    </w:p>
    <w:p w:rsidR="00FE31DB" w:rsidRPr="00595BA2" w:rsidRDefault="00FE31DB" w:rsidP="00FE31DB">
      <w:pPr>
        <w:autoSpaceDE w:val="0"/>
        <w:autoSpaceDN w:val="0"/>
        <w:adjustRightInd w:val="0"/>
        <w:jc w:val="both"/>
        <w:rPr>
          <w:b/>
          <w:sz w:val="28"/>
          <w:szCs w:val="28"/>
        </w:rPr>
      </w:pPr>
    </w:p>
    <w:p w:rsidR="00FE31DB" w:rsidRDefault="00FE31DB" w:rsidP="00FE31DB">
      <w:pPr>
        <w:tabs>
          <w:tab w:val="right" w:pos="142"/>
          <w:tab w:val="right" w:pos="284"/>
          <w:tab w:val="center" w:pos="1276"/>
          <w:tab w:val="right" w:pos="8306"/>
        </w:tabs>
        <w:ind w:firstLine="709"/>
        <w:jc w:val="both"/>
        <w:rPr>
          <w:sz w:val="28"/>
          <w:szCs w:val="28"/>
        </w:rPr>
      </w:pPr>
      <w:r>
        <w:rPr>
          <w:sz w:val="28"/>
          <w:szCs w:val="28"/>
        </w:rPr>
        <w:t xml:space="preserve">В день конференции </w:t>
      </w:r>
      <w:r w:rsidRPr="00595BA2">
        <w:rPr>
          <w:sz w:val="28"/>
          <w:szCs w:val="28"/>
        </w:rPr>
        <w:t xml:space="preserve">редакционная коллегия размещает </w:t>
      </w:r>
      <w:r>
        <w:rPr>
          <w:sz w:val="28"/>
          <w:szCs w:val="28"/>
        </w:rPr>
        <w:t>Программу конференции в соответствии с поступившими заявками</w:t>
      </w:r>
      <w:r w:rsidRPr="00595BA2">
        <w:rPr>
          <w:sz w:val="28"/>
          <w:szCs w:val="28"/>
        </w:rPr>
        <w:t xml:space="preserve"> по адресу дискуссионной </w:t>
      </w:r>
      <w:r>
        <w:rPr>
          <w:sz w:val="28"/>
          <w:szCs w:val="28"/>
        </w:rPr>
        <w:t>площадки</w:t>
      </w:r>
      <w:r w:rsidRPr="00595BA2">
        <w:rPr>
          <w:sz w:val="28"/>
          <w:szCs w:val="28"/>
        </w:rPr>
        <w:t xml:space="preserve">, вход </w:t>
      </w:r>
      <w:r>
        <w:rPr>
          <w:sz w:val="28"/>
          <w:szCs w:val="28"/>
        </w:rPr>
        <w:t>свободный для всех имеющих адрес ссылки</w:t>
      </w:r>
      <w:r w:rsidRPr="00595BA2">
        <w:rPr>
          <w:sz w:val="28"/>
          <w:szCs w:val="28"/>
        </w:rPr>
        <w:t xml:space="preserve">. </w:t>
      </w:r>
    </w:p>
    <w:p w:rsidR="00FE31DB" w:rsidRDefault="00FE31DB" w:rsidP="00FE31DB">
      <w:pPr>
        <w:tabs>
          <w:tab w:val="right" w:pos="142"/>
          <w:tab w:val="right" w:pos="284"/>
          <w:tab w:val="center" w:pos="1276"/>
          <w:tab w:val="right" w:pos="8306"/>
        </w:tabs>
        <w:ind w:firstLine="709"/>
        <w:jc w:val="both"/>
        <w:rPr>
          <w:b/>
          <w:color w:val="C00000"/>
          <w:sz w:val="28"/>
          <w:szCs w:val="28"/>
        </w:rPr>
      </w:pPr>
    </w:p>
    <w:p w:rsidR="00FE31DB" w:rsidRPr="00595BA2" w:rsidRDefault="00FE31DB" w:rsidP="00FE31DB">
      <w:pPr>
        <w:tabs>
          <w:tab w:val="right" w:pos="142"/>
          <w:tab w:val="right" w:pos="284"/>
          <w:tab w:val="center" w:pos="1276"/>
          <w:tab w:val="right" w:pos="8306"/>
        </w:tabs>
        <w:ind w:firstLine="709"/>
        <w:jc w:val="both"/>
        <w:rPr>
          <w:sz w:val="28"/>
          <w:szCs w:val="28"/>
        </w:rPr>
      </w:pPr>
    </w:p>
    <w:p w:rsidR="00FE31DB" w:rsidRPr="00090CCC" w:rsidRDefault="00FE31DB" w:rsidP="00FE31DB">
      <w:pPr>
        <w:tabs>
          <w:tab w:val="right" w:pos="142"/>
          <w:tab w:val="right" w:pos="284"/>
          <w:tab w:val="center" w:pos="1276"/>
          <w:tab w:val="right" w:pos="8306"/>
        </w:tabs>
        <w:ind w:left="142"/>
        <w:jc w:val="both"/>
        <w:rPr>
          <w:sz w:val="28"/>
          <w:szCs w:val="28"/>
        </w:rPr>
      </w:pPr>
      <w:r w:rsidRPr="00595BA2">
        <w:rPr>
          <w:sz w:val="28"/>
          <w:szCs w:val="28"/>
        </w:rPr>
        <w:t>В день работы конференции</w:t>
      </w:r>
      <w:r>
        <w:rPr>
          <w:sz w:val="28"/>
          <w:szCs w:val="28"/>
        </w:rPr>
        <w:t xml:space="preserve"> </w:t>
      </w:r>
      <w:r w:rsidR="00540876">
        <w:rPr>
          <w:sz w:val="28"/>
          <w:szCs w:val="28"/>
        </w:rPr>
        <w:t>3 июня</w:t>
      </w:r>
      <w:r>
        <w:rPr>
          <w:sz w:val="28"/>
          <w:szCs w:val="28"/>
        </w:rPr>
        <w:t xml:space="preserve"> </w:t>
      </w:r>
      <w:r w:rsidR="00540876">
        <w:rPr>
          <w:sz w:val="28"/>
          <w:szCs w:val="28"/>
        </w:rPr>
        <w:t>2026</w:t>
      </w:r>
      <w:r>
        <w:rPr>
          <w:sz w:val="28"/>
          <w:szCs w:val="28"/>
        </w:rPr>
        <w:t xml:space="preserve"> года</w:t>
      </w:r>
      <w:r w:rsidRPr="00595BA2">
        <w:rPr>
          <w:sz w:val="28"/>
          <w:szCs w:val="28"/>
        </w:rPr>
        <w:t xml:space="preserve"> Организационная коллегия организует обсуждения принятых материалов</w:t>
      </w:r>
      <w:r>
        <w:rPr>
          <w:sz w:val="28"/>
          <w:szCs w:val="28"/>
        </w:rPr>
        <w:t xml:space="preserve"> на площадке </w:t>
      </w:r>
      <w:proofErr w:type="spellStart"/>
      <w:r w:rsidR="00540876">
        <w:rPr>
          <w:sz w:val="28"/>
          <w:szCs w:val="28"/>
        </w:rPr>
        <w:t>Яндекс-телемост</w:t>
      </w:r>
      <w:proofErr w:type="spellEnd"/>
      <w:r w:rsidRPr="00090CCC">
        <w:rPr>
          <w:sz w:val="28"/>
          <w:szCs w:val="28"/>
        </w:rPr>
        <w:t xml:space="preserve">, регламент выступления - 6 минут. </w:t>
      </w:r>
    </w:p>
    <w:p w:rsidR="00FE31DB" w:rsidRPr="00090CCC" w:rsidRDefault="00FE31DB" w:rsidP="00FE31DB">
      <w:pPr>
        <w:tabs>
          <w:tab w:val="right" w:pos="142"/>
          <w:tab w:val="right" w:pos="284"/>
          <w:tab w:val="center" w:pos="1276"/>
          <w:tab w:val="right" w:pos="8306"/>
        </w:tabs>
        <w:ind w:left="142"/>
        <w:jc w:val="both"/>
        <w:rPr>
          <w:sz w:val="28"/>
          <w:szCs w:val="28"/>
        </w:rPr>
      </w:pPr>
    </w:p>
    <w:p w:rsidR="00FE31DB" w:rsidRPr="00595BA2" w:rsidRDefault="00FE31DB" w:rsidP="00FE31DB">
      <w:pPr>
        <w:tabs>
          <w:tab w:val="right" w:pos="142"/>
          <w:tab w:val="right" w:pos="284"/>
          <w:tab w:val="center" w:pos="1276"/>
          <w:tab w:val="right" w:pos="8306"/>
        </w:tabs>
        <w:ind w:left="142"/>
        <w:jc w:val="both"/>
        <w:rPr>
          <w:sz w:val="28"/>
          <w:szCs w:val="28"/>
        </w:rPr>
      </w:pPr>
      <w:r w:rsidRPr="00595BA2">
        <w:rPr>
          <w:sz w:val="28"/>
          <w:szCs w:val="28"/>
        </w:rPr>
        <w:tab/>
        <w:t xml:space="preserve">По итогам работы конференции Организационная коллегия в течение недели </w:t>
      </w:r>
      <w:r>
        <w:rPr>
          <w:sz w:val="28"/>
          <w:szCs w:val="28"/>
        </w:rPr>
        <w:t xml:space="preserve">после принятия всех материалов </w:t>
      </w:r>
      <w:r w:rsidRPr="00595BA2">
        <w:rPr>
          <w:sz w:val="28"/>
          <w:szCs w:val="28"/>
        </w:rPr>
        <w:t xml:space="preserve">выпускает электронный сборник статей конференции, передает электронный сборник в научную библиотеку </w:t>
      </w:r>
      <w:proofErr w:type="spellStart"/>
      <w:r w:rsidRPr="00595BA2">
        <w:rPr>
          <w:sz w:val="28"/>
          <w:szCs w:val="28"/>
        </w:rPr>
        <w:t>ТвГУ</w:t>
      </w:r>
      <w:proofErr w:type="spellEnd"/>
      <w:r w:rsidRPr="00595BA2">
        <w:rPr>
          <w:sz w:val="28"/>
          <w:szCs w:val="28"/>
        </w:rPr>
        <w:t xml:space="preserve"> и в Научную Электронную Библиотеку </w:t>
      </w:r>
      <w:proofErr w:type="spellStart"/>
      <w:r w:rsidRPr="00595BA2">
        <w:rPr>
          <w:sz w:val="28"/>
          <w:szCs w:val="28"/>
          <w:lang w:val="en-US"/>
        </w:rPr>
        <w:t>eLIBRARY</w:t>
      </w:r>
      <w:proofErr w:type="spellEnd"/>
      <w:r w:rsidRPr="00595BA2">
        <w:rPr>
          <w:sz w:val="28"/>
          <w:szCs w:val="28"/>
        </w:rPr>
        <w:t>.</w:t>
      </w:r>
      <w:r w:rsidRPr="00595BA2">
        <w:rPr>
          <w:sz w:val="28"/>
          <w:szCs w:val="28"/>
          <w:lang w:val="en-US"/>
        </w:rPr>
        <w:t>RU</w:t>
      </w:r>
      <w:r>
        <w:rPr>
          <w:sz w:val="28"/>
          <w:szCs w:val="28"/>
        </w:rPr>
        <w:t xml:space="preserve"> </w:t>
      </w:r>
      <w:r w:rsidRPr="00595BA2">
        <w:rPr>
          <w:sz w:val="28"/>
          <w:szCs w:val="28"/>
        </w:rPr>
        <w:t xml:space="preserve">для регистрации </w:t>
      </w:r>
      <w:r w:rsidRPr="00595BA2">
        <w:rPr>
          <w:bCs/>
          <w:sz w:val="28"/>
          <w:szCs w:val="28"/>
        </w:rPr>
        <w:t xml:space="preserve">в </w:t>
      </w:r>
      <w:proofErr w:type="spellStart"/>
      <w:r w:rsidRPr="00595BA2">
        <w:rPr>
          <w:bCs/>
          <w:sz w:val="28"/>
          <w:szCs w:val="28"/>
        </w:rPr>
        <w:t>наукометрической</w:t>
      </w:r>
      <w:proofErr w:type="spellEnd"/>
      <w:r w:rsidRPr="00595BA2">
        <w:rPr>
          <w:bCs/>
          <w:sz w:val="28"/>
          <w:szCs w:val="28"/>
        </w:rPr>
        <w:t xml:space="preserve"> базе</w:t>
      </w:r>
      <w:r w:rsidRPr="00595BA2">
        <w:rPr>
          <w:sz w:val="28"/>
          <w:szCs w:val="28"/>
        </w:rPr>
        <w:t xml:space="preserve"> РИНЦ</w:t>
      </w:r>
      <w:r>
        <w:rPr>
          <w:sz w:val="28"/>
          <w:szCs w:val="28"/>
        </w:rPr>
        <w:t>.</w:t>
      </w:r>
      <w:r w:rsidR="00594613">
        <w:rPr>
          <w:sz w:val="28"/>
          <w:szCs w:val="28"/>
        </w:rPr>
        <w:t xml:space="preserve"> Участие и публикация в сборнике – </w:t>
      </w:r>
      <w:proofErr w:type="gramStart"/>
      <w:r w:rsidR="00594613">
        <w:rPr>
          <w:sz w:val="28"/>
          <w:szCs w:val="28"/>
        </w:rPr>
        <w:t>БЕСПЛАТНЫЕ</w:t>
      </w:r>
      <w:proofErr w:type="gramEnd"/>
      <w:r w:rsidR="00594613">
        <w:rPr>
          <w:sz w:val="28"/>
          <w:szCs w:val="28"/>
        </w:rPr>
        <w:t>.</w:t>
      </w:r>
    </w:p>
    <w:p w:rsidR="00FE31DB" w:rsidRPr="006D7DBF" w:rsidRDefault="00FE31DB" w:rsidP="00FE31DB">
      <w:pPr>
        <w:pStyle w:val="a6"/>
        <w:rPr>
          <w:sz w:val="16"/>
          <w:szCs w:val="16"/>
        </w:rPr>
      </w:pPr>
    </w:p>
    <w:p w:rsidR="00FE31DB" w:rsidRPr="00595BA2" w:rsidRDefault="00FE31DB" w:rsidP="00FE31DB">
      <w:pPr>
        <w:pStyle w:val="a6"/>
        <w:rPr>
          <w:sz w:val="28"/>
          <w:szCs w:val="28"/>
        </w:rPr>
      </w:pPr>
      <w:r w:rsidRPr="00595BA2">
        <w:rPr>
          <w:sz w:val="28"/>
          <w:szCs w:val="28"/>
        </w:rPr>
        <w:tab/>
        <w:t>Контакты организаторов для</w:t>
      </w:r>
      <w:r>
        <w:rPr>
          <w:sz w:val="28"/>
          <w:szCs w:val="28"/>
        </w:rPr>
        <w:t xml:space="preserve"> </w:t>
      </w:r>
      <w:r w:rsidRPr="00595BA2">
        <w:rPr>
          <w:sz w:val="28"/>
          <w:szCs w:val="28"/>
        </w:rPr>
        <w:t>участник</w:t>
      </w:r>
      <w:r>
        <w:rPr>
          <w:sz w:val="28"/>
          <w:szCs w:val="28"/>
        </w:rPr>
        <w:t>ов</w:t>
      </w:r>
      <w:r w:rsidRPr="00595BA2">
        <w:rPr>
          <w:sz w:val="28"/>
          <w:szCs w:val="28"/>
        </w:rPr>
        <w:t xml:space="preserve">  Конференции:</w:t>
      </w:r>
    </w:p>
    <w:p w:rsidR="00FE31DB" w:rsidRDefault="00FE31DB" w:rsidP="00FE31DB">
      <w:pPr>
        <w:pStyle w:val="a6"/>
        <w:ind w:left="142"/>
        <w:rPr>
          <w:sz w:val="28"/>
          <w:szCs w:val="28"/>
        </w:rPr>
      </w:pPr>
      <w:r w:rsidRPr="00595BA2">
        <w:rPr>
          <w:sz w:val="28"/>
          <w:szCs w:val="28"/>
        </w:rPr>
        <w:t>170021, Россия, Твер</w:t>
      </w:r>
      <w:r>
        <w:rPr>
          <w:sz w:val="28"/>
          <w:szCs w:val="28"/>
        </w:rPr>
        <w:t xml:space="preserve">ь, ул. 2-я </w:t>
      </w:r>
      <w:proofErr w:type="spellStart"/>
      <w:r>
        <w:rPr>
          <w:sz w:val="28"/>
          <w:szCs w:val="28"/>
        </w:rPr>
        <w:t>Грибоедова</w:t>
      </w:r>
      <w:proofErr w:type="spellEnd"/>
      <w:r>
        <w:rPr>
          <w:sz w:val="28"/>
          <w:szCs w:val="28"/>
        </w:rPr>
        <w:t xml:space="preserve">, 24, ауд. </w:t>
      </w:r>
      <w:r w:rsidRPr="00595BA2">
        <w:rPr>
          <w:sz w:val="28"/>
          <w:szCs w:val="28"/>
        </w:rPr>
        <w:t>213</w:t>
      </w:r>
    </w:p>
    <w:tbl>
      <w:tblPr>
        <w:tblStyle w:val="a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363"/>
      </w:tblGrid>
      <w:tr w:rsidR="002C1544" w:rsidTr="001D3EAB">
        <w:tc>
          <w:tcPr>
            <w:tcW w:w="959" w:type="dxa"/>
            <w:vAlign w:val="center"/>
          </w:tcPr>
          <w:p w:rsidR="002C1544" w:rsidRPr="002C1544" w:rsidRDefault="002C1544" w:rsidP="002C1544">
            <w:pPr>
              <w:pStyle w:val="a6"/>
              <w:jc w:val="center"/>
              <w:rPr>
                <w:sz w:val="44"/>
                <w:szCs w:val="44"/>
              </w:rPr>
            </w:pPr>
            <w:r w:rsidRPr="002C1544">
              <w:rPr>
                <w:snapToGrid w:val="0"/>
                <w:sz w:val="44"/>
                <w:szCs w:val="44"/>
                <w:lang w:val="en-US"/>
              </w:rPr>
              <w:sym w:font="Wingdings" w:char="0028"/>
            </w:r>
          </w:p>
        </w:tc>
        <w:tc>
          <w:tcPr>
            <w:tcW w:w="8363" w:type="dxa"/>
            <w:vAlign w:val="center"/>
          </w:tcPr>
          <w:p w:rsidR="002C1544" w:rsidRDefault="002C1544" w:rsidP="001D3EAB">
            <w:pPr>
              <w:pStyle w:val="a6"/>
              <w:rPr>
                <w:sz w:val="28"/>
                <w:szCs w:val="28"/>
              </w:rPr>
            </w:pPr>
            <w:r>
              <w:rPr>
                <w:sz w:val="28"/>
                <w:szCs w:val="28"/>
              </w:rPr>
              <w:t>+7</w:t>
            </w:r>
            <w:r w:rsidRPr="00595BA2">
              <w:rPr>
                <w:sz w:val="28"/>
                <w:szCs w:val="28"/>
              </w:rPr>
              <w:t> 920 696 5247, (мобильный</w:t>
            </w:r>
            <w:r>
              <w:rPr>
                <w:sz w:val="28"/>
                <w:szCs w:val="28"/>
              </w:rPr>
              <w:t>,</w:t>
            </w:r>
            <w:r w:rsidRPr="00595BA2">
              <w:rPr>
                <w:sz w:val="28"/>
                <w:szCs w:val="28"/>
              </w:rPr>
              <w:t xml:space="preserve"> </w:t>
            </w:r>
            <w:r>
              <w:rPr>
                <w:sz w:val="28"/>
                <w:szCs w:val="28"/>
              </w:rPr>
              <w:t>+ МАХ</w:t>
            </w:r>
            <w:r w:rsidRPr="00595BA2">
              <w:rPr>
                <w:sz w:val="28"/>
                <w:szCs w:val="28"/>
              </w:rPr>
              <w:t>)</w:t>
            </w:r>
          </w:p>
        </w:tc>
      </w:tr>
      <w:tr w:rsidR="002C1544" w:rsidTr="001D3EAB">
        <w:tc>
          <w:tcPr>
            <w:tcW w:w="959" w:type="dxa"/>
            <w:vAlign w:val="center"/>
          </w:tcPr>
          <w:p w:rsidR="002C1544" w:rsidRDefault="002C1544" w:rsidP="002C1544">
            <w:pPr>
              <w:pStyle w:val="a6"/>
              <w:jc w:val="center"/>
              <w:rPr>
                <w:sz w:val="28"/>
                <w:szCs w:val="28"/>
              </w:rPr>
            </w:pPr>
            <w:r>
              <w:rPr>
                <w:noProof/>
                <w:sz w:val="28"/>
                <w:szCs w:val="28"/>
              </w:rPr>
              <w:drawing>
                <wp:inline distT="0" distB="0" distL="0" distR="0">
                  <wp:extent cx="321868" cy="321868"/>
                  <wp:effectExtent l="19050" t="0" r="1982"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22050" cy="322050"/>
                          </a:xfrm>
                          <a:prstGeom prst="rect">
                            <a:avLst/>
                          </a:prstGeom>
                          <a:noFill/>
                          <a:ln w="9525">
                            <a:noFill/>
                            <a:miter lim="800000"/>
                            <a:headEnd/>
                            <a:tailEnd/>
                          </a:ln>
                        </pic:spPr>
                      </pic:pic>
                    </a:graphicData>
                  </a:graphic>
                </wp:inline>
              </w:drawing>
            </w:r>
          </w:p>
        </w:tc>
        <w:tc>
          <w:tcPr>
            <w:tcW w:w="8363" w:type="dxa"/>
            <w:vAlign w:val="center"/>
          </w:tcPr>
          <w:p w:rsidR="002C1544" w:rsidRDefault="002C1544" w:rsidP="001D3EAB">
            <w:pPr>
              <w:pStyle w:val="a6"/>
              <w:rPr>
                <w:sz w:val="28"/>
                <w:szCs w:val="28"/>
              </w:rPr>
            </w:pPr>
            <w:r>
              <w:rPr>
                <w:sz w:val="28"/>
                <w:szCs w:val="28"/>
                <w:lang w:val="en-US"/>
              </w:rPr>
              <w:t>@</w:t>
            </w:r>
            <w:proofErr w:type="spellStart"/>
            <w:r w:rsidRPr="00540876">
              <w:rPr>
                <w:sz w:val="28"/>
                <w:szCs w:val="28"/>
              </w:rPr>
              <w:t>fabmarine</w:t>
            </w:r>
            <w:proofErr w:type="spellEnd"/>
          </w:p>
        </w:tc>
      </w:tr>
      <w:tr w:rsidR="002C1544" w:rsidTr="001D3EAB">
        <w:tc>
          <w:tcPr>
            <w:tcW w:w="959" w:type="dxa"/>
            <w:vAlign w:val="center"/>
          </w:tcPr>
          <w:p w:rsidR="002C1544" w:rsidRDefault="002C1544" w:rsidP="002C1544">
            <w:pPr>
              <w:pStyle w:val="a6"/>
              <w:jc w:val="center"/>
              <w:rPr>
                <w:sz w:val="28"/>
                <w:szCs w:val="28"/>
              </w:rPr>
            </w:pPr>
            <w:r>
              <w:rPr>
                <w:noProof/>
                <w:color w:val="0000FF"/>
                <w:sz w:val="28"/>
                <w:szCs w:val="28"/>
              </w:rPr>
              <w:drawing>
                <wp:inline distT="0" distB="0" distL="0" distR="0">
                  <wp:extent cx="390413" cy="299923"/>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92596" cy="301600"/>
                          </a:xfrm>
                          <a:prstGeom prst="rect">
                            <a:avLst/>
                          </a:prstGeom>
                          <a:noFill/>
                          <a:ln w="9525">
                            <a:noFill/>
                            <a:miter lim="800000"/>
                            <a:headEnd/>
                            <a:tailEnd/>
                          </a:ln>
                        </pic:spPr>
                      </pic:pic>
                    </a:graphicData>
                  </a:graphic>
                </wp:inline>
              </w:drawing>
            </w:r>
          </w:p>
        </w:tc>
        <w:tc>
          <w:tcPr>
            <w:tcW w:w="8363" w:type="dxa"/>
            <w:vAlign w:val="center"/>
          </w:tcPr>
          <w:p w:rsidR="002C1544" w:rsidRPr="00595BA2" w:rsidRDefault="002C1544" w:rsidP="001D3EAB">
            <w:pPr>
              <w:pStyle w:val="a6"/>
              <w:rPr>
                <w:sz w:val="28"/>
                <w:szCs w:val="28"/>
              </w:rPr>
            </w:pPr>
            <w:proofErr w:type="spellStart"/>
            <w:r w:rsidRPr="009A5D00">
              <w:rPr>
                <w:color w:val="0000FF"/>
                <w:sz w:val="28"/>
                <w:szCs w:val="28"/>
                <w:lang w:val="en-US"/>
              </w:rPr>
              <w:t>Krylova</w:t>
            </w:r>
            <w:proofErr w:type="spellEnd"/>
            <w:r w:rsidRPr="009A5D00">
              <w:rPr>
                <w:color w:val="0000FF"/>
                <w:sz w:val="28"/>
                <w:szCs w:val="28"/>
              </w:rPr>
              <w:t>.</w:t>
            </w:r>
            <w:r w:rsidRPr="009A5D00">
              <w:rPr>
                <w:color w:val="0000FF"/>
                <w:sz w:val="28"/>
                <w:szCs w:val="28"/>
                <w:lang w:val="en-GB"/>
              </w:rPr>
              <w:t>MA</w:t>
            </w:r>
            <w:r w:rsidRPr="009A5D00">
              <w:rPr>
                <w:color w:val="0000FF"/>
                <w:sz w:val="28"/>
                <w:szCs w:val="28"/>
              </w:rPr>
              <w:t>@</w:t>
            </w:r>
            <w:proofErr w:type="spellStart"/>
            <w:r w:rsidRPr="009A5D00">
              <w:rPr>
                <w:color w:val="0000FF"/>
                <w:sz w:val="28"/>
                <w:szCs w:val="28"/>
                <w:lang w:val="en-GB"/>
              </w:rPr>
              <w:t>tversu</w:t>
            </w:r>
            <w:proofErr w:type="spellEnd"/>
            <w:r w:rsidRPr="009A5D00">
              <w:rPr>
                <w:color w:val="0000FF"/>
                <w:sz w:val="28"/>
                <w:szCs w:val="28"/>
              </w:rPr>
              <w:t>.</w:t>
            </w:r>
            <w:proofErr w:type="spellStart"/>
            <w:r w:rsidRPr="009A5D00">
              <w:rPr>
                <w:color w:val="0000FF"/>
                <w:sz w:val="28"/>
                <w:szCs w:val="28"/>
                <w:lang w:val="en-GB"/>
              </w:rPr>
              <w:t>ru</w:t>
            </w:r>
            <w:proofErr w:type="spellEnd"/>
            <w:r>
              <w:rPr>
                <w:color w:val="0000FF"/>
                <w:sz w:val="28"/>
                <w:szCs w:val="28"/>
              </w:rPr>
              <w:t xml:space="preserve"> </w:t>
            </w:r>
            <w:r>
              <w:rPr>
                <w:sz w:val="28"/>
                <w:szCs w:val="28"/>
              </w:rPr>
              <w:t>(Марина Андреевна Крылова)</w:t>
            </w:r>
          </w:p>
          <w:p w:rsidR="002C1544" w:rsidRDefault="002C1544" w:rsidP="001D3EAB">
            <w:pPr>
              <w:pStyle w:val="a6"/>
              <w:rPr>
                <w:sz w:val="28"/>
                <w:szCs w:val="28"/>
              </w:rPr>
            </w:pPr>
          </w:p>
        </w:tc>
      </w:tr>
    </w:tbl>
    <w:p w:rsidR="00FE31DB" w:rsidRPr="00595BA2" w:rsidRDefault="00FE31DB" w:rsidP="00FE31DB">
      <w:pPr>
        <w:pStyle w:val="a8"/>
        <w:rPr>
          <w:sz w:val="32"/>
          <w:szCs w:val="32"/>
        </w:rPr>
      </w:pPr>
      <w:r w:rsidRPr="00595BA2">
        <w:rPr>
          <w:b/>
          <w:bCs/>
          <w:i/>
          <w:iCs/>
          <w:sz w:val="32"/>
          <w:szCs w:val="32"/>
        </w:rPr>
        <w:t>Публикация печатного варианта сборника в 202</w:t>
      </w:r>
      <w:r w:rsidR="00FB1985">
        <w:rPr>
          <w:b/>
          <w:bCs/>
          <w:i/>
          <w:iCs/>
          <w:sz w:val="32"/>
          <w:szCs w:val="32"/>
        </w:rPr>
        <w:t>6</w:t>
      </w:r>
      <w:r w:rsidRPr="00595BA2">
        <w:rPr>
          <w:b/>
          <w:bCs/>
          <w:i/>
          <w:iCs/>
          <w:sz w:val="32"/>
          <w:szCs w:val="32"/>
        </w:rPr>
        <w:t xml:space="preserve"> году не предусмотрена!</w:t>
      </w:r>
    </w:p>
    <w:p w:rsidR="00FE31DB" w:rsidRPr="00595BA2" w:rsidRDefault="00FE31DB" w:rsidP="00FE31DB">
      <w:pPr>
        <w:pStyle w:val="a8"/>
        <w:rPr>
          <w:sz w:val="28"/>
          <w:szCs w:val="28"/>
        </w:rPr>
      </w:pPr>
    </w:p>
    <w:p w:rsidR="00FE31DB" w:rsidRPr="00595BA2" w:rsidRDefault="00FE31DB" w:rsidP="00FE31DB">
      <w:pPr>
        <w:pStyle w:val="a8"/>
        <w:rPr>
          <w:sz w:val="28"/>
          <w:szCs w:val="28"/>
        </w:rPr>
      </w:pPr>
      <w:r w:rsidRPr="00595BA2">
        <w:rPr>
          <w:sz w:val="28"/>
          <w:szCs w:val="28"/>
        </w:rPr>
        <w:t xml:space="preserve">Образец оформления статьи </w:t>
      </w:r>
      <w:proofErr w:type="gramStart"/>
      <w:r w:rsidRPr="00595BA2">
        <w:rPr>
          <w:sz w:val="28"/>
          <w:szCs w:val="28"/>
        </w:rPr>
        <w:t>см</w:t>
      </w:r>
      <w:proofErr w:type="gramEnd"/>
      <w:r w:rsidRPr="00595BA2">
        <w:rPr>
          <w:sz w:val="28"/>
          <w:szCs w:val="28"/>
        </w:rPr>
        <w:t xml:space="preserve">. </w:t>
      </w:r>
      <w:r w:rsidRPr="00595BA2">
        <w:rPr>
          <w:b/>
          <w:sz w:val="28"/>
          <w:szCs w:val="28"/>
        </w:rPr>
        <w:t>Приложение 1.</w:t>
      </w:r>
    </w:p>
    <w:p w:rsidR="00E61BAF" w:rsidRDefault="00FE31DB" w:rsidP="00FE31DB">
      <w:pPr>
        <w:pStyle w:val="a8"/>
        <w:rPr>
          <w:sz w:val="28"/>
          <w:szCs w:val="28"/>
        </w:rPr>
      </w:pPr>
      <w:r w:rsidRPr="00595BA2">
        <w:rPr>
          <w:sz w:val="28"/>
          <w:szCs w:val="28"/>
        </w:rPr>
        <w:t>С авторами всех при</w:t>
      </w:r>
      <w:r>
        <w:rPr>
          <w:sz w:val="28"/>
          <w:szCs w:val="28"/>
        </w:rPr>
        <w:t>нятых к включению в сборник</w:t>
      </w:r>
      <w:r w:rsidRPr="00595BA2">
        <w:rPr>
          <w:sz w:val="28"/>
          <w:szCs w:val="28"/>
        </w:rPr>
        <w:t xml:space="preserve"> статей </w:t>
      </w:r>
      <w:r>
        <w:rPr>
          <w:sz w:val="28"/>
          <w:szCs w:val="28"/>
        </w:rPr>
        <w:t xml:space="preserve">ОБЯЗАТЕЛЕН к заключению </w:t>
      </w:r>
      <w:r w:rsidRPr="00595BA2">
        <w:rPr>
          <w:sz w:val="28"/>
          <w:szCs w:val="28"/>
        </w:rPr>
        <w:t xml:space="preserve"> Лицензионный договор (</w:t>
      </w:r>
      <w:proofErr w:type="gramStart"/>
      <w:r w:rsidRPr="00595BA2">
        <w:rPr>
          <w:sz w:val="28"/>
          <w:szCs w:val="28"/>
        </w:rPr>
        <w:t>см</w:t>
      </w:r>
      <w:proofErr w:type="gramEnd"/>
      <w:r w:rsidRPr="00595BA2">
        <w:rPr>
          <w:sz w:val="28"/>
          <w:szCs w:val="28"/>
        </w:rPr>
        <w:t xml:space="preserve">. </w:t>
      </w:r>
      <w:r w:rsidRPr="00595BA2">
        <w:rPr>
          <w:b/>
          <w:sz w:val="28"/>
          <w:szCs w:val="28"/>
        </w:rPr>
        <w:t>Приложение 2</w:t>
      </w:r>
      <w:r w:rsidRPr="00595BA2">
        <w:rPr>
          <w:sz w:val="28"/>
          <w:szCs w:val="28"/>
        </w:rPr>
        <w:t xml:space="preserve">). </w:t>
      </w:r>
    </w:p>
    <w:p w:rsidR="00FE31DB" w:rsidRDefault="00FE31DB" w:rsidP="00FE31DB">
      <w:pPr>
        <w:pStyle w:val="a8"/>
        <w:rPr>
          <w:sz w:val="28"/>
          <w:szCs w:val="28"/>
        </w:rPr>
      </w:pPr>
      <w:r w:rsidRPr="00267D2F">
        <w:rPr>
          <w:sz w:val="28"/>
          <w:szCs w:val="28"/>
        </w:rPr>
        <w:t xml:space="preserve">Лицензионный договор </w:t>
      </w:r>
      <w:r w:rsidR="00267D2F" w:rsidRPr="00267D2F">
        <w:rPr>
          <w:sz w:val="28"/>
          <w:szCs w:val="28"/>
        </w:rPr>
        <w:t xml:space="preserve">прошу выслать по возможности </w:t>
      </w:r>
      <w:r w:rsidRPr="00267D2F">
        <w:rPr>
          <w:sz w:val="28"/>
          <w:szCs w:val="28"/>
        </w:rPr>
        <w:t>обычной</w:t>
      </w:r>
      <w:r w:rsidR="00267D2F" w:rsidRPr="00267D2F">
        <w:rPr>
          <w:sz w:val="28"/>
          <w:szCs w:val="28"/>
        </w:rPr>
        <w:t xml:space="preserve"> почтой</w:t>
      </w:r>
      <w:r w:rsidRPr="00267D2F">
        <w:rPr>
          <w:sz w:val="28"/>
          <w:szCs w:val="28"/>
        </w:rPr>
        <w:t>, не электронной</w:t>
      </w:r>
      <w:r w:rsidR="00267D2F" w:rsidRPr="00267D2F">
        <w:rPr>
          <w:sz w:val="28"/>
          <w:szCs w:val="28"/>
        </w:rPr>
        <w:t xml:space="preserve"> по адресу170021, Россия, Тверь, ул. 2-я </w:t>
      </w:r>
      <w:proofErr w:type="spellStart"/>
      <w:r w:rsidR="00267D2F" w:rsidRPr="00267D2F">
        <w:rPr>
          <w:sz w:val="28"/>
          <w:szCs w:val="28"/>
        </w:rPr>
        <w:t>Грибоедова</w:t>
      </w:r>
      <w:proofErr w:type="spellEnd"/>
      <w:r w:rsidR="00267D2F" w:rsidRPr="00267D2F">
        <w:rPr>
          <w:sz w:val="28"/>
          <w:szCs w:val="28"/>
        </w:rPr>
        <w:t>, 24, ауд. 213</w:t>
      </w:r>
      <w:r w:rsidRPr="00267D2F">
        <w:rPr>
          <w:sz w:val="28"/>
          <w:szCs w:val="28"/>
        </w:rPr>
        <w:t>.</w:t>
      </w:r>
      <w:r>
        <w:rPr>
          <w:sz w:val="28"/>
          <w:szCs w:val="28"/>
        </w:rPr>
        <w:t xml:space="preserve"> </w:t>
      </w:r>
      <w:r w:rsidR="00E61BAF">
        <w:rPr>
          <w:sz w:val="28"/>
          <w:szCs w:val="28"/>
        </w:rPr>
        <w:t xml:space="preserve">Либо в ОЧЕНЬ хорошем качестве скан на почту </w:t>
      </w:r>
      <w:proofErr w:type="spellStart"/>
      <w:r w:rsidR="00E61BAF" w:rsidRPr="009A5D00">
        <w:rPr>
          <w:color w:val="0000FF"/>
          <w:sz w:val="28"/>
          <w:szCs w:val="28"/>
          <w:lang w:val="en-US"/>
        </w:rPr>
        <w:t>Krylova</w:t>
      </w:r>
      <w:proofErr w:type="spellEnd"/>
      <w:r w:rsidR="00E61BAF" w:rsidRPr="009A5D00">
        <w:rPr>
          <w:color w:val="0000FF"/>
          <w:sz w:val="28"/>
          <w:szCs w:val="28"/>
        </w:rPr>
        <w:t>.</w:t>
      </w:r>
      <w:r w:rsidR="00E61BAF" w:rsidRPr="009A5D00">
        <w:rPr>
          <w:color w:val="0000FF"/>
          <w:sz w:val="28"/>
          <w:szCs w:val="28"/>
          <w:lang w:val="en-GB"/>
        </w:rPr>
        <w:t>MA</w:t>
      </w:r>
      <w:r w:rsidR="00E61BAF" w:rsidRPr="009A5D00">
        <w:rPr>
          <w:color w:val="0000FF"/>
          <w:sz w:val="28"/>
          <w:szCs w:val="28"/>
        </w:rPr>
        <w:t>@</w:t>
      </w:r>
      <w:proofErr w:type="spellStart"/>
      <w:r w:rsidR="00E61BAF" w:rsidRPr="009A5D00">
        <w:rPr>
          <w:color w:val="0000FF"/>
          <w:sz w:val="28"/>
          <w:szCs w:val="28"/>
          <w:lang w:val="en-GB"/>
        </w:rPr>
        <w:t>tversu</w:t>
      </w:r>
      <w:proofErr w:type="spellEnd"/>
      <w:r w:rsidR="00E61BAF" w:rsidRPr="009A5D00">
        <w:rPr>
          <w:color w:val="0000FF"/>
          <w:sz w:val="28"/>
          <w:szCs w:val="28"/>
        </w:rPr>
        <w:t>.</w:t>
      </w:r>
      <w:proofErr w:type="spellStart"/>
      <w:r w:rsidR="00E61BAF" w:rsidRPr="009A5D00">
        <w:rPr>
          <w:color w:val="0000FF"/>
          <w:sz w:val="28"/>
          <w:szCs w:val="28"/>
          <w:lang w:val="en-GB"/>
        </w:rPr>
        <w:t>ru</w:t>
      </w:r>
      <w:proofErr w:type="spellEnd"/>
    </w:p>
    <w:p w:rsidR="00FE31DB" w:rsidRPr="00595BA2" w:rsidRDefault="00FE31DB" w:rsidP="00FE31DB">
      <w:pPr>
        <w:pStyle w:val="a8"/>
        <w:rPr>
          <w:sz w:val="28"/>
          <w:szCs w:val="28"/>
        </w:rPr>
      </w:pPr>
    </w:p>
    <w:p w:rsidR="00FE31DB" w:rsidRPr="00595BA2" w:rsidRDefault="00FE31DB" w:rsidP="00FE31DB">
      <w:pPr>
        <w:pStyle w:val="aa"/>
        <w:spacing w:after="0"/>
        <w:ind w:firstLine="284"/>
        <w:contextualSpacing/>
        <w:jc w:val="both"/>
        <w:rPr>
          <w:b/>
          <w:sz w:val="28"/>
          <w:szCs w:val="28"/>
          <w:shd w:val="clear" w:color="auto" w:fill="FFFFFF"/>
        </w:rPr>
      </w:pPr>
      <w:r w:rsidRPr="00595BA2">
        <w:rPr>
          <w:b/>
          <w:sz w:val="28"/>
          <w:szCs w:val="28"/>
          <w:shd w:val="clear" w:color="auto" w:fill="FFFFFF"/>
        </w:rPr>
        <w:t>Авторы несут ответственность за стилистику, орфографию и фактическую достоверность представляемых материалов.</w:t>
      </w:r>
    </w:p>
    <w:p w:rsidR="00FE31DB" w:rsidRPr="006D7DBF" w:rsidRDefault="00FE31DB" w:rsidP="00FE31DB">
      <w:pPr>
        <w:pStyle w:val="aa"/>
        <w:spacing w:after="0"/>
        <w:ind w:firstLine="284"/>
        <w:contextualSpacing/>
        <w:jc w:val="both"/>
        <w:rPr>
          <w:b/>
          <w:sz w:val="16"/>
          <w:szCs w:val="16"/>
        </w:rPr>
      </w:pPr>
    </w:p>
    <w:p w:rsidR="00FE31DB" w:rsidRPr="00595BA2" w:rsidRDefault="00FE31DB" w:rsidP="00FE31DB">
      <w:pPr>
        <w:pStyle w:val="aa"/>
        <w:spacing w:after="0"/>
        <w:ind w:firstLine="284"/>
        <w:contextualSpacing/>
        <w:jc w:val="center"/>
        <w:rPr>
          <w:b/>
          <w:sz w:val="32"/>
          <w:szCs w:val="32"/>
          <w:shd w:val="clear" w:color="auto" w:fill="FFFFFF"/>
        </w:rPr>
      </w:pPr>
      <w:r w:rsidRPr="00595BA2">
        <w:rPr>
          <w:b/>
          <w:sz w:val="32"/>
          <w:szCs w:val="32"/>
          <w:shd w:val="clear" w:color="auto" w:fill="FFFFFF"/>
        </w:rPr>
        <w:lastRenderedPageBreak/>
        <w:t>УСЛОВИЯ УЧАСТИЯ В  КОНФЕРЕНЦИИ:</w:t>
      </w:r>
    </w:p>
    <w:p w:rsidR="00FE31DB" w:rsidRPr="00595BA2" w:rsidRDefault="00FE31DB" w:rsidP="00FE31DB">
      <w:pPr>
        <w:pStyle w:val="aa"/>
        <w:spacing w:after="0"/>
        <w:ind w:firstLine="284"/>
        <w:contextualSpacing/>
        <w:jc w:val="both"/>
        <w:rPr>
          <w:sz w:val="28"/>
          <w:szCs w:val="28"/>
        </w:rPr>
      </w:pPr>
      <w:r w:rsidRPr="00595BA2">
        <w:rPr>
          <w:sz w:val="28"/>
          <w:szCs w:val="28"/>
        </w:rPr>
        <w:t xml:space="preserve">Участие бесплатное (включает, участие в обсуждении, включение статьи в электронный вариант сборника, который будет размещен в РИНЦ в течение 3-х </w:t>
      </w:r>
      <w:r>
        <w:rPr>
          <w:sz w:val="28"/>
          <w:szCs w:val="28"/>
        </w:rPr>
        <w:t>–</w:t>
      </w:r>
      <w:r w:rsidRPr="00595BA2">
        <w:rPr>
          <w:sz w:val="28"/>
          <w:szCs w:val="28"/>
        </w:rPr>
        <w:t xml:space="preserve"> 6-ти месяцев, рассылка по электронной почте Сертификатов участников </w:t>
      </w:r>
      <w:r w:rsidRPr="00595BA2">
        <w:rPr>
          <w:i/>
          <w:sz w:val="28"/>
          <w:szCs w:val="28"/>
        </w:rPr>
        <w:t>всем выступившим докладчикам</w:t>
      </w:r>
      <w:r>
        <w:rPr>
          <w:i/>
          <w:sz w:val="28"/>
          <w:szCs w:val="28"/>
        </w:rPr>
        <w:t xml:space="preserve"> – по запросу</w:t>
      </w:r>
      <w:r w:rsidRPr="00595BA2">
        <w:rPr>
          <w:sz w:val="28"/>
          <w:szCs w:val="28"/>
        </w:rPr>
        <w:t xml:space="preserve">). </w:t>
      </w:r>
    </w:p>
    <w:p w:rsidR="00FE31DB" w:rsidRPr="00595BA2" w:rsidRDefault="00FE31DB" w:rsidP="00FE31DB">
      <w:pPr>
        <w:pStyle w:val="aa"/>
        <w:spacing w:after="0"/>
        <w:ind w:firstLine="284"/>
        <w:contextualSpacing/>
        <w:jc w:val="both"/>
        <w:rPr>
          <w:b/>
          <w:sz w:val="28"/>
          <w:szCs w:val="28"/>
        </w:rPr>
      </w:pPr>
      <w:r w:rsidRPr="00595BA2">
        <w:rPr>
          <w:b/>
          <w:sz w:val="28"/>
          <w:szCs w:val="28"/>
          <w:highlight w:val="yellow"/>
        </w:rPr>
        <w:t xml:space="preserve">Важно: </w:t>
      </w:r>
      <w:r w:rsidRPr="00267D2F">
        <w:rPr>
          <w:b/>
          <w:sz w:val="28"/>
          <w:szCs w:val="28"/>
        </w:rPr>
        <w:t>в электронном варианте сборника мы имеем право помещать статьи только тех авторов, которые заключили лицензионный договор! И сборник мы можем делать только, когда получены ВСЕ лицензионные договора.</w:t>
      </w:r>
      <w:r>
        <w:rPr>
          <w:b/>
          <w:sz w:val="28"/>
          <w:szCs w:val="28"/>
        </w:rPr>
        <w:t xml:space="preserve"> </w:t>
      </w:r>
    </w:p>
    <w:p w:rsidR="00FE31DB" w:rsidRDefault="00FE31DB" w:rsidP="00FE31DB">
      <w:pPr>
        <w:pStyle w:val="aa"/>
        <w:spacing w:after="0"/>
        <w:ind w:firstLine="284"/>
        <w:contextualSpacing/>
        <w:jc w:val="both"/>
        <w:rPr>
          <w:sz w:val="28"/>
          <w:szCs w:val="28"/>
        </w:rPr>
      </w:pPr>
      <w:r w:rsidRPr="00595BA2">
        <w:rPr>
          <w:sz w:val="28"/>
          <w:szCs w:val="28"/>
        </w:rPr>
        <w:t>Для участия в конференции следует заполнить Заявку участника</w:t>
      </w:r>
      <w:r>
        <w:rPr>
          <w:sz w:val="28"/>
          <w:szCs w:val="28"/>
        </w:rPr>
        <w:t xml:space="preserve">  (предпочтительно в электронном виде)</w:t>
      </w:r>
      <w:r w:rsidRPr="00595BA2">
        <w:rPr>
          <w:sz w:val="28"/>
          <w:szCs w:val="28"/>
        </w:rPr>
        <w:t xml:space="preserve">, </w:t>
      </w:r>
      <w:r>
        <w:rPr>
          <w:sz w:val="28"/>
          <w:szCs w:val="28"/>
        </w:rPr>
        <w:t>с отсканированной и вставленной в текст подписью автора и</w:t>
      </w:r>
      <w:r w:rsidRPr="00595BA2">
        <w:rPr>
          <w:sz w:val="28"/>
          <w:szCs w:val="28"/>
        </w:rPr>
        <w:t xml:space="preserve"> прислать по указанной контактной электронной почте или принести (прислать) на указанный </w:t>
      </w:r>
      <w:r>
        <w:rPr>
          <w:sz w:val="28"/>
          <w:szCs w:val="28"/>
        </w:rPr>
        <w:t xml:space="preserve">выше </w:t>
      </w:r>
      <w:r w:rsidRPr="00595BA2">
        <w:rPr>
          <w:sz w:val="28"/>
          <w:szCs w:val="28"/>
        </w:rPr>
        <w:t>контактный почтовый адрес</w:t>
      </w:r>
      <w:r>
        <w:rPr>
          <w:sz w:val="28"/>
          <w:szCs w:val="28"/>
        </w:rPr>
        <w:t>, если вам удобен бумажный вариант заявки.</w:t>
      </w:r>
    </w:p>
    <w:p w:rsidR="00FE31DB" w:rsidRPr="00595BA2" w:rsidRDefault="00FE31DB" w:rsidP="00FE31DB">
      <w:pPr>
        <w:pStyle w:val="aa"/>
        <w:spacing w:after="0"/>
        <w:ind w:firstLine="284"/>
        <w:contextualSpacing/>
        <w:jc w:val="both"/>
        <w:rPr>
          <w:sz w:val="28"/>
          <w:szCs w:val="28"/>
        </w:rPr>
      </w:pPr>
    </w:p>
    <w:p w:rsidR="00FE31DB" w:rsidRPr="00595BA2" w:rsidRDefault="00FE31DB" w:rsidP="00FE31DB">
      <w:pPr>
        <w:spacing w:before="120" w:after="120"/>
        <w:jc w:val="center"/>
        <w:rPr>
          <w:b/>
          <w:sz w:val="28"/>
          <w:szCs w:val="28"/>
        </w:rPr>
      </w:pPr>
      <w:r w:rsidRPr="00595BA2">
        <w:rPr>
          <w:b/>
          <w:sz w:val="28"/>
          <w:szCs w:val="28"/>
        </w:rPr>
        <w:t>ЗАЯВКА УЧАСТНИКА</w:t>
      </w:r>
    </w:p>
    <w:p w:rsidR="00FE31DB" w:rsidRPr="00595BA2" w:rsidRDefault="00FE31DB" w:rsidP="00FE31DB">
      <w:pPr>
        <w:spacing w:before="120" w:after="120" w:line="276" w:lineRule="auto"/>
        <w:ind w:firstLine="426"/>
        <w:jc w:val="both"/>
        <w:rPr>
          <w:sz w:val="28"/>
          <w:szCs w:val="28"/>
        </w:rPr>
      </w:pPr>
      <w:r w:rsidRPr="00595BA2">
        <w:rPr>
          <w:sz w:val="28"/>
          <w:szCs w:val="28"/>
        </w:rPr>
        <w:t xml:space="preserve">Прошу считать меня (просим считать нас) участником </w:t>
      </w:r>
      <w:r w:rsidRPr="00595BA2">
        <w:rPr>
          <w:snapToGrid w:val="0"/>
          <w:sz w:val="28"/>
          <w:szCs w:val="28"/>
          <w:lang w:val="en-US"/>
        </w:rPr>
        <w:t>X</w:t>
      </w:r>
      <w:r>
        <w:rPr>
          <w:snapToGrid w:val="0"/>
          <w:sz w:val="28"/>
          <w:szCs w:val="28"/>
          <w:lang w:val="en-US"/>
        </w:rPr>
        <w:t>II</w:t>
      </w:r>
      <w:r w:rsidRPr="00595BA2">
        <w:rPr>
          <w:snapToGrid w:val="0"/>
          <w:sz w:val="28"/>
          <w:szCs w:val="28"/>
        </w:rPr>
        <w:t xml:space="preserve"> Всероссийской научно-практической </w:t>
      </w:r>
      <w:r w:rsidRPr="00595BA2">
        <w:rPr>
          <w:snapToGrid w:val="0"/>
          <w:sz w:val="28"/>
          <w:szCs w:val="28"/>
          <w:lang w:eastAsia="en-US" w:bidi="en-US"/>
        </w:rPr>
        <w:t>конференции</w:t>
      </w:r>
      <w:r w:rsidRPr="00595BA2">
        <w:rPr>
          <w:snapToGrid w:val="0"/>
          <w:sz w:val="28"/>
          <w:szCs w:val="28"/>
        </w:rPr>
        <w:t xml:space="preserve"> с международным участием </w:t>
      </w:r>
      <w:r w:rsidRPr="00595BA2">
        <w:rPr>
          <w:b/>
          <w:sz w:val="28"/>
          <w:szCs w:val="28"/>
        </w:rPr>
        <w:t xml:space="preserve">«Молодежь и государство: научно-методологические, социально-педагогические и психологические аспекты развития современного образования. </w:t>
      </w:r>
      <w:r w:rsidRPr="00595BA2">
        <w:rPr>
          <w:sz w:val="28"/>
          <w:szCs w:val="28"/>
        </w:rPr>
        <w:t>Разрешаю опубликовать предоставленные мною материалы в сборнике статей.</w:t>
      </w:r>
    </w:p>
    <w:tbl>
      <w:tblPr>
        <w:tblW w:w="478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1"/>
        <w:gridCol w:w="4085"/>
      </w:tblGrid>
      <w:tr w:rsidR="00FE31DB" w:rsidRPr="00595BA2" w:rsidTr="00A41FB0">
        <w:trPr>
          <w:trHeight w:val="70"/>
        </w:trPr>
        <w:tc>
          <w:tcPr>
            <w:tcW w:w="2769" w:type="pct"/>
          </w:tcPr>
          <w:p w:rsidR="00FE31DB" w:rsidRPr="00595BA2" w:rsidRDefault="00FE31DB" w:rsidP="00A41FB0">
            <w:pPr>
              <w:jc w:val="both"/>
              <w:rPr>
                <w:sz w:val="28"/>
                <w:szCs w:val="28"/>
              </w:rPr>
            </w:pPr>
            <w:r w:rsidRPr="00595BA2">
              <w:rPr>
                <w:sz w:val="28"/>
                <w:szCs w:val="28"/>
              </w:rPr>
              <w:t>Фамилия, имя, отчество автора</w:t>
            </w:r>
            <w:proofErr w:type="gramStart"/>
            <w:r w:rsidRPr="00595BA2">
              <w:rPr>
                <w:sz w:val="28"/>
                <w:szCs w:val="28"/>
              </w:rPr>
              <w:t xml:space="preserve"> (-</w:t>
            </w:r>
            <w:proofErr w:type="spellStart"/>
            <w:proofErr w:type="gramEnd"/>
            <w:r w:rsidRPr="00595BA2">
              <w:rPr>
                <w:sz w:val="28"/>
                <w:szCs w:val="28"/>
              </w:rPr>
              <w:t>ов</w:t>
            </w:r>
            <w:proofErr w:type="spellEnd"/>
            <w:r w:rsidRPr="00595BA2">
              <w:rPr>
                <w:sz w:val="28"/>
                <w:szCs w:val="28"/>
              </w:rPr>
              <w:t>) (полностью)</w:t>
            </w:r>
          </w:p>
        </w:tc>
        <w:tc>
          <w:tcPr>
            <w:tcW w:w="2231" w:type="pct"/>
          </w:tcPr>
          <w:p w:rsidR="00FE31DB" w:rsidRPr="00595BA2" w:rsidRDefault="00FE31DB" w:rsidP="00A41FB0">
            <w:pPr>
              <w:pStyle w:val="1"/>
              <w:shd w:val="clear" w:color="auto" w:fill="auto"/>
              <w:spacing w:before="0" w:line="276" w:lineRule="auto"/>
              <w:ind w:firstLine="34"/>
              <w:jc w:val="both"/>
              <w:rPr>
                <w:sz w:val="28"/>
                <w:szCs w:val="28"/>
              </w:rPr>
            </w:pPr>
            <w:r w:rsidRPr="00595BA2">
              <w:rPr>
                <w:sz w:val="28"/>
                <w:szCs w:val="28"/>
              </w:rPr>
              <w:t>Подпись (подписи)</w:t>
            </w:r>
          </w:p>
        </w:tc>
      </w:tr>
      <w:tr w:rsidR="00FE31DB" w:rsidRPr="00595BA2" w:rsidTr="00A41FB0">
        <w:trPr>
          <w:trHeight w:val="70"/>
        </w:trPr>
        <w:tc>
          <w:tcPr>
            <w:tcW w:w="2769" w:type="pct"/>
          </w:tcPr>
          <w:p w:rsidR="00FE31DB" w:rsidRPr="00595BA2" w:rsidRDefault="00FE31DB" w:rsidP="00A41FB0">
            <w:pPr>
              <w:jc w:val="both"/>
              <w:rPr>
                <w:sz w:val="28"/>
                <w:szCs w:val="28"/>
              </w:rPr>
            </w:pPr>
            <w:r w:rsidRPr="00595BA2">
              <w:rPr>
                <w:sz w:val="28"/>
                <w:szCs w:val="28"/>
              </w:rPr>
              <w:t>Место учебы или работы</w:t>
            </w:r>
          </w:p>
        </w:tc>
        <w:tc>
          <w:tcPr>
            <w:tcW w:w="2231" w:type="pct"/>
            <w:tcBorders>
              <w:bottom w:val="single" w:sz="4" w:space="0" w:color="auto"/>
            </w:tcBorders>
          </w:tcPr>
          <w:p w:rsidR="00FE31DB" w:rsidRPr="00595BA2" w:rsidRDefault="00FE31DB" w:rsidP="00A41FB0">
            <w:pPr>
              <w:pStyle w:val="1"/>
              <w:shd w:val="clear" w:color="auto" w:fill="auto"/>
              <w:spacing w:before="0" w:line="276" w:lineRule="auto"/>
              <w:ind w:firstLine="34"/>
              <w:jc w:val="both"/>
              <w:rPr>
                <w:sz w:val="28"/>
                <w:szCs w:val="28"/>
              </w:rPr>
            </w:pPr>
          </w:p>
        </w:tc>
      </w:tr>
      <w:tr w:rsidR="00FE31DB" w:rsidRPr="00595BA2" w:rsidTr="00A41FB0">
        <w:trPr>
          <w:trHeight w:val="70"/>
        </w:trPr>
        <w:tc>
          <w:tcPr>
            <w:tcW w:w="2769" w:type="pct"/>
          </w:tcPr>
          <w:p w:rsidR="00FE31DB" w:rsidRPr="00595BA2" w:rsidRDefault="00FE31DB" w:rsidP="00A41FB0">
            <w:pPr>
              <w:jc w:val="both"/>
              <w:rPr>
                <w:sz w:val="28"/>
                <w:szCs w:val="28"/>
              </w:rPr>
            </w:pPr>
            <w:r w:rsidRPr="00595BA2">
              <w:rPr>
                <w:sz w:val="28"/>
                <w:szCs w:val="28"/>
              </w:rPr>
              <w:t>Должность или курс</w:t>
            </w:r>
          </w:p>
        </w:tc>
        <w:tc>
          <w:tcPr>
            <w:tcW w:w="2231" w:type="pct"/>
            <w:tcBorders>
              <w:top w:val="single" w:sz="4" w:space="0" w:color="auto"/>
              <w:bottom w:val="single" w:sz="4" w:space="0" w:color="auto"/>
            </w:tcBorders>
          </w:tcPr>
          <w:p w:rsidR="00FE31DB" w:rsidRPr="00595BA2" w:rsidRDefault="00FE31DB" w:rsidP="00A41FB0">
            <w:pPr>
              <w:pStyle w:val="1"/>
              <w:shd w:val="clear" w:color="auto" w:fill="auto"/>
              <w:spacing w:before="0" w:line="276" w:lineRule="auto"/>
              <w:ind w:firstLine="34"/>
              <w:jc w:val="both"/>
              <w:rPr>
                <w:sz w:val="28"/>
                <w:szCs w:val="28"/>
              </w:rPr>
            </w:pPr>
          </w:p>
        </w:tc>
      </w:tr>
      <w:tr w:rsidR="00FE31DB" w:rsidRPr="00595BA2" w:rsidTr="00A41FB0">
        <w:trPr>
          <w:trHeight w:val="70"/>
        </w:trPr>
        <w:tc>
          <w:tcPr>
            <w:tcW w:w="2769" w:type="pct"/>
          </w:tcPr>
          <w:p w:rsidR="00FE31DB" w:rsidRPr="00595BA2" w:rsidRDefault="00FE31DB" w:rsidP="00A41FB0">
            <w:pPr>
              <w:jc w:val="both"/>
              <w:rPr>
                <w:sz w:val="28"/>
                <w:szCs w:val="28"/>
              </w:rPr>
            </w:pPr>
            <w:r w:rsidRPr="00595BA2">
              <w:rPr>
                <w:sz w:val="28"/>
                <w:szCs w:val="28"/>
              </w:rPr>
              <w:t>Контактный телефон</w:t>
            </w:r>
          </w:p>
        </w:tc>
        <w:tc>
          <w:tcPr>
            <w:tcW w:w="2231" w:type="pct"/>
            <w:tcBorders>
              <w:top w:val="single" w:sz="4" w:space="0" w:color="auto"/>
            </w:tcBorders>
          </w:tcPr>
          <w:p w:rsidR="00FE31DB" w:rsidRPr="00595BA2" w:rsidRDefault="00FE31DB" w:rsidP="00A41FB0">
            <w:pPr>
              <w:pStyle w:val="50"/>
              <w:shd w:val="clear" w:color="auto" w:fill="auto"/>
              <w:spacing w:line="276" w:lineRule="auto"/>
              <w:ind w:firstLine="34"/>
              <w:rPr>
                <w:spacing w:val="0"/>
                <w:sz w:val="28"/>
                <w:szCs w:val="28"/>
              </w:rPr>
            </w:pPr>
          </w:p>
        </w:tc>
      </w:tr>
      <w:tr w:rsidR="00FE31DB" w:rsidRPr="00595BA2" w:rsidTr="00A41FB0">
        <w:trPr>
          <w:trHeight w:val="70"/>
        </w:trPr>
        <w:tc>
          <w:tcPr>
            <w:tcW w:w="2769" w:type="pct"/>
          </w:tcPr>
          <w:p w:rsidR="00FE31DB" w:rsidRPr="00595BA2" w:rsidRDefault="00FE31DB" w:rsidP="00A41FB0">
            <w:pPr>
              <w:jc w:val="both"/>
              <w:rPr>
                <w:sz w:val="28"/>
                <w:szCs w:val="28"/>
              </w:rPr>
            </w:pPr>
            <w:proofErr w:type="spellStart"/>
            <w:r w:rsidRPr="00595BA2">
              <w:rPr>
                <w:sz w:val="28"/>
                <w:szCs w:val="28"/>
              </w:rPr>
              <w:t>E-mail</w:t>
            </w:r>
            <w:proofErr w:type="spellEnd"/>
          </w:p>
        </w:tc>
        <w:tc>
          <w:tcPr>
            <w:tcW w:w="2231" w:type="pct"/>
          </w:tcPr>
          <w:p w:rsidR="00FE31DB" w:rsidRPr="00595BA2" w:rsidRDefault="00FE31DB" w:rsidP="00A41FB0">
            <w:pPr>
              <w:pStyle w:val="1"/>
              <w:shd w:val="clear" w:color="auto" w:fill="auto"/>
              <w:spacing w:before="0" w:line="276" w:lineRule="auto"/>
              <w:ind w:firstLine="34"/>
              <w:jc w:val="both"/>
              <w:rPr>
                <w:sz w:val="28"/>
                <w:szCs w:val="28"/>
              </w:rPr>
            </w:pPr>
          </w:p>
        </w:tc>
      </w:tr>
      <w:tr w:rsidR="00FE31DB" w:rsidRPr="00595BA2" w:rsidTr="00A41FB0">
        <w:trPr>
          <w:trHeight w:val="64"/>
        </w:trPr>
        <w:tc>
          <w:tcPr>
            <w:tcW w:w="2769" w:type="pct"/>
          </w:tcPr>
          <w:p w:rsidR="00FE31DB" w:rsidRPr="00595BA2" w:rsidRDefault="00FE31DB" w:rsidP="00A41FB0">
            <w:pPr>
              <w:jc w:val="both"/>
              <w:rPr>
                <w:sz w:val="28"/>
                <w:szCs w:val="28"/>
              </w:rPr>
            </w:pPr>
            <w:r w:rsidRPr="00595BA2">
              <w:rPr>
                <w:sz w:val="28"/>
                <w:szCs w:val="28"/>
              </w:rPr>
              <w:t>Название статьи</w:t>
            </w:r>
          </w:p>
        </w:tc>
        <w:tc>
          <w:tcPr>
            <w:tcW w:w="2231" w:type="pct"/>
          </w:tcPr>
          <w:p w:rsidR="00FE31DB" w:rsidRPr="00595BA2" w:rsidRDefault="00FE31DB" w:rsidP="00A41FB0">
            <w:pPr>
              <w:pStyle w:val="1"/>
              <w:shd w:val="clear" w:color="auto" w:fill="auto"/>
              <w:spacing w:before="0" w:line="276" w:lineRule="auto"/>
              <w:ind w:firstLine="34"/>
              <w:jc w:val="both"/>
              <w:rPr>
                <w:sz w:val="28"/>
                <w:szCs w:val="28"/>
              </w:rPr>
            </w:pPr>
          </w:p>
        </w:tc>
      </w:tr>
      <w:tr w:rsidR="00FE31DB" w:rsidRPr="00595BA2" w:rsidTr="00A41FB0">
        <w:trPr>
          <w:trHeight w:val="64"/>
        </w:trPr>
        <w:tc>
          <w:tcPr>
            <w:tcW w:w="2769" w:type="pct"/>
          </w:tcPr>
          <w:p w:rsidR="00FE31DB" w:rsidRPr="00595BA2" w:rsidRDefault="00FE31DB" w:rsidP="00A41FB0">
            <w:pPr>
              <w:jc w:val="both"/>
              <w:rPr>
                <w:sz w:val="28"/>
                <w:szCs w:val="28"/>
              </w:rPr>
            </w:pPr>
            <w:r w:rsidRPr="00595BA2">
              <w:rPr>
                <w:sz w:val="28"/>
                <w:szCs w:val="28"/>
              </w:rPr>
              <w:t xml:space="preserve">Количество страниц </w:t>
            </w:r>
          </w:p>
        </w:tc>
        <w:tc>
          <w:tcPr>
            <w:tcW w:w="2231" w:type="pct"/>
          </w:tcPr>
          <w:p w:rsidR="00FE31DB" w:rsidRPr="00595BA2" w:rsidRDefault="00FE31DB" w:rsidP="00A41FB0">
            <w:pPr>
              <w:pStyle w:val="1"/>
              <w:shd w:val="clear" w:color="auto" w:fill="auto"/>
              <w:spacing w:before="0" w:line="276" w:lineRule="auto"/>
              <w:ind w:firstLine="34"/>
              <w:jc w:val="both"/>
              <w:rPr>
                <w:sz w:val="28"/>
                <w:szCs w:val="28"/>
              </w:rPr>
            </w:pPr>
          </w:p>
        </w:tc>
      </w:tr>
      <w:tr w:rsidR="00FE31DB" w:rsidRPr="00595BA2" w:rsidTr="00A41FB0">
        <w:trPr>
          <w:trHeight w:val="64"/>
        </w:trPr>
        <w:tc>
          <w:tcPr>
            <w:tcW w:w="2769" w:type="pct"/>
          </w:tcPr>
          <w:p w:rsidR="00FE31DB" w:rsidRPr="00595BA2" w:rsidRDefault="00FE31DB" w:rsidP="00A41FB0">
            <w:pPr>
              <w:jc w:val="both"/>
              <w:rPr>
                <w:sz w:val="28"/>
                <w:szCs w:val="28"/>
              </w:rPr>
            </w:pPr>
            <w:r w:rsidRPr="00595BA2">
              <w:rPr>
                <w:sz w:val="28"/>
                <w:szCs w:val="28"/>
              </w:rPr>
              <w:t xml:space="preserve">Предполагаемое название направления </w:t>
            </w:r>
          </w:p>
        </w:tc>
        <w:tc>
          <w:tcPr>
            <w:tcW w:w="2231" w:type="pct"/>
          </w:tcPr>
          <w:p w:rsidR="00FE31DB" w:rsidRPr="00595BA2" w:rsidRDefault="00FE31DB" w:rsidP="00A41FB0">
            <w:pPr>
              <w:pStyle w:val="1"/>
              <w:shd w:val="clear" w:color="auto" w:fill="auto"/>
              <w:spacing w:before="0" w:line="276" w:lineRule="auto"/>
              <w:jc w:val="both"/>
              <w:rPr>
                <w:sz w:val="28"/>
                <w:szCs w:val="28"/>
              </w:rPr>
            </w:pPr>
          </w:p>
        </w:tc>
      </w:tr>
      <w:tr w:rsidR="00FE31DB" w:rsidRPr="00595BA2" w:rsidTr="00A41FB0">
        <w:trPr>
          <w:trHeight w:val="64"/>
        </w:trPr>
        <w:tc>
          <w:tcPr>
            <w:tcW w:w="2769" w:type="pct"/>
          </w:tcPr>
          <w:p w:rsidR="00FE31DB" w:rsidRPr="00595BA2" w:rsidRDefault="00FE31DB" w:rsidP="00A41FB0">
            <w:pPr>
              <w:jc w:val="both"/>
              <w:rPr>
                <w:sz w:val="28"/>
                <w:szCs w:val="28"/>
              </w:rPr>
            </w:pPr>
            <w:r w:rsidRPr="00595BA2">
              <w:rPr>
                <w:sz w:val="28"/>
                <w:szCs w:val="28"/>
              </w:rPr>
              <w:t xml:space="preserve">Нужен ли сертификат участника? </w:t>
            </w:r>
          </w:p>
          <w:p w:rsidR="00FE31DB" w:rsidRPr="00595BA2" w:rsidRDefault="00FE31DB" w:rsidP="00A41FB0">
            <w:pPr>
              <w:jc w:val="both"/>
              <w:rPr>
                <w:sz w:val="28"/>
                <w:szCs w:val="28"/>
              </w:rPr>
            </w:pPr>
            <w:r w:rsidRPr="00595BA2">
              <w:rPr>
                <w:sz w:val="28"/>
                <w:szCs w:val="28"/>
              </w:rPr>
              <w:t>Да/ нет</w:t>
            </w:r>
          </w:p>
        </w:tc>
        <w:tc>
          <w:tcPr>
            <w:tcW w:w="2231" w:type="pct"/>
          </w:tcPr>
          <w:p w:rsidR="00FE31DB" w:rsidRPr="00595BA2" w:rsidRDefault="00FE31DB" w:rsidP="00A41FB0">
            <w:pPr>
              <w:pStyle w:val="1"/>
              <w:shd w:val="clear" w:color="auto" w:fill="auto"/>
              <w:spacing w:before="0" w:line="240" w:lineRule="auto"/>
              <w:ind w:firstLine="34"/>
              <w:jc w:val="both"/>
              <w:rPr>
                <w:sz w:val="28"/>
                <w:szCs w:val="28"/>
              </w:rPr>
            </w:pPr>
          </w:p>
        </w:tc>
      </w:tr>
    </w:tbl>
    <w:p w:rsidR="00FE31DB" w:rsidRDefault="00FE31DB" w:rsidP="00FE31DB">
      <w:pPr>
        <w:widowControl w:val="0"/>
        <w:tabs>
          <w:tab w:val="left" w:pos="993"/>
        </w:tabs>
        <w:ind w:firstLine="567"/>
        <w:jc w:val="right"/>
        <w:rPr>
          <w:b/>
          <w:snapToGrid w:val="0"/>
          <w:sz w:val="28"/>
          <w:szCs w:val="28"/>
        </w:rPr>
      </w:pPr>
    </w:p>
    <w:p w:rsidR="00FE31DB" w:rsidRDefault="00FE31DB" w:rsidP="00FE31DB">
      <w:pPr>
        <w:spacing w:after="200" w:line="276" w:lineRule="auto"/>
        <w:rPr>
          <w:b/>
          <w:snapToGrid w:val="0"/>
          <w:sz w:val="28"/>
          <w:szCs w:val="28"/>
        </w:rPr>
      </w:pPr>
      <w:r>
        <w:rPr>
          <w:b/>
          <w:snapToGrid w:val="0"/>
          <w:sz w:val="28"/>
          <w:szCs w:val="28"/>
        </w:rPr>
        <w:br w:type="page"/>
      </w:r>
    </w:p>
    <w:p w:rsidR="00FE31DB" w:rsidRPr="00595BA2" w:rsidRDefault="00FE31DB" w:rsidP="00FE31DB">
      <w:pPr>
        <w:widowControl w:val="0"/>
        <w:tabs>
          <w:tab w:val="left" w:pos="993"/>
        </w:tabs>
        <w:ind w:firstLine="567"/>
        <w:jc w:val="right"/>
        <w:rPr>
          <w:b/>
          <w:snapToGrid w:val="0"/>
          <w:sz w:val="28"/>
          <w:szCs w:val="28"/>
        </w:rPr>
      </w:pPr>
      <w:r w:rsidRPr="00595BA2">
        <w:rPr>
          <w:b/>
          <w:snapToGrid w:val="0"/>
          <w:sz w:val="28"/>
          <w:szCs w:val="28"/>
        </w:rPr>
        <w:lastRenderedPageBreak/>
        <w:t>Приложение 1</w:t>
      </w:r>
    </w:p>
    <w:p w:rsidR="00FE31DB" w:rsidRPr="00595BA2" w:rsidRDefault="00FE31DB" w:rsidP="00FE31DB">
      <w:pPr>
        <w:widowControl w:val="0"/>
        <w:tabs>
          <w:tab w:val="left" w:pos="993"/>
        </w:tabs>
        <w:ind w:firstLine="567"/>
        <w:jc w:val="center"/>
        <w:rPr>
          <w:b/>
          <w:snapToGrid w:val="0"/>
          <w:sz w:val="28"/>
          <w:szCs w:val="28"/>
        </w:rPr>
      </w:pPr>
      <w:r w:rsidRPr="00595BA2">
        <w:rPr>
          <w:b/>
          <w:snapToGrid w:val="0"/>
          <w:sz w:val="28"/>
          <w:szCs w:val="28"/>
        </w:rPr>
        <w:t>Образец оформления статьи</w:t>
      </w:r>
    </w:p>
    <w:p w:rsidR="00FE31DB" w:rsidRDefault="00FE31DB" w:rsidP="00FE31DB">
      <w:pPr>
        <w:pStyle w:val="-"/>
        <w:contextualSpacing/>
        <w:jc w:val="left"/>
        <w:rPr>
          <w:sz w:val="28"/>
          <w:szCs w:val="28"/>
        </w:rPr>
      </w:pPr>
      <w:r w:rsidRPr="00B13962">
        <w:rPr>
          <w:sz w:val="28"/>
          <w:szCs w:val="28"/>
        </w:rPr>
        <w:t>УДК 378.14</w:t>
      </w:r>
    </w:p>
    <w:p w:rsidR="00FE31DB" w:rsidRPr="00B13962" w:rsidRDefault="00FE31DB" w:rsidP="00FE31DB">
      <w:pPr>
        <w:pStyle w:val="-"/>
        <w:ind w:left="720"/>
        <w:contextualSpacing/>
        <w:jc w:val="left"/>
        <w:rPr>
          <w:sz w:val="28"/>
          <w:szCs w:val="28"/>
        </w:rPr>
      </w:pPr>
    </w:p>
    <w:p w:rsidR="00FE31DB" w:rsidRPr="00B13962" w:rsidRDefault="00FE31DB" w:rsidP="00FE31DB">
      <w:pPr>
        <w:pStyle w:val="-"/>
        <w:contextualSpacing/>
        <w:rPr>
          <w:b/>
          <w:sz w:val="24"/>
          <w:szCs w:val="24"/>
        </w:rPr>
      </w:pPr>
      <w:r w:rsidRPr="00B13962">
        <w:rPr>
          <w:b/>
          <w:sz w:val="24"/>
          <w:szCs w:val="24"/>
        </w:rPr>
        <w:t>СРАВНИТЕЛЬНАЯ ХАРАКТЕРИСТИКА ЦЕННОСТНЫХ ОРИЕНТАЦИЙ СТУДЕНТОВ НАПРАВЛЕНИЯ «ПЕДАГОГИЧЕСКОЕ ОБРАЗОВАНИЕ» НА УРОВНЕ БАКАЛАВРИАТА И МАГИСТРАТУРЫ</w:t>
      </w:r>
    </w:p>
    <w:p w:rsidR="00FE31DB" w:rsidRPr="00B13962" w:rsidRDefault="00FE31DB" w:rsidP="00FE31DB">
      <w:pPr>
        <w:pStyle w:val="-"/>
        <w:contextualSpacing/>
        <w:rPr>
          <w:sz w:val="28"/>
          <w:szCs w:val="28"/>
        </w:rPr>
      </w:pPr>
      <w:r w:rsidRPr="00D67846">
        <w:rPr>
          <w:b/>
          <w:sz w:val="28"/>
          <w:szCs w:val="28"/>
        </w:rPr>
        <w:t>Крылова М.А.</w:t>
      </w:r>
      <w:r w:rsidRPr="00B13962">
        <w:rPr>
          <w:sz w:val="28"/>
          <w:szCs w:val="28"/>
          <w:vertAlign w:val="superscript"/>
        </w:rPr>
        <w:t>1</w:t>
      </w:r>
    </w:p>
    <w:p w:rsidR="00FE31DB" w:rsidRDefault="00FE31DB" w:rsidP="00FE31DB">
      <w:pPr>
        <w:pStyle w:val="-"/>
        <w:contextualSpacing/>
        <w:rPr>
          <w:sz w:val="28"/>
          <w:szCs w:val="28"/>
        </w:rPr>
      </w:pPr>
      <w:r w:rsidRPr="00B13962">
        <w:rPr>
          <w:sz w:val="28"/>
          <w:szCs w:val="28"/>
          <w:vertAlign w:val="superscript"/>
        </w:rPr>
        <w:t>1</w:t>
      </w:r>
      <w:r w:rsidRPr="00912D47">
        <w:rPr>
          <w:sz w:val="28"/>
          <w:szCs w:val="28"/>
        </w:rPr>
        <w:t xml:space="preserve">ФГБОУ </w:t>
      </w:r>
      <w:proofErr w:type="gramStart"/>
      <w:r w:rsidRPr="00912D47">
        <w:rPr>
          <w:sz w:val="28"/>
          <w:szCs w:val="28"/>
        </w:rPr>
        <w:t>ВО</w:t>
      </w:r>
      <w:proofErr w:type="gramEnd"/>
      <w:r>
        <w:rPr>
          <w:sz w:val="28"/>
          <w:szCs w:val="28"/>
          <w:vertAlign w:val="superscript"/>
        </w:rPr>
        <w:t xml:space="preserve"> «</w:t>
      </w:r>
      <w:r w:rsidRPr="00B13962">
        <w:rPr>
          <w:sz w:val="28"/>
          <w:szCs w:val="28"/>
        </w:rPr>
        <w:t>Тверской государственный университет</w:t>
      </w:r>
      <w:r>
        <w:rPr>
          <w:sz w:val="28"/>
          <w:szCs w:val="28"/>
        </w:rPr>
        <w:t>»</w:t>
      </w:r>
      <w:r w:rsidRPr="00B13962">
        <w:rPr>
          <w:sz w:val="28"/>
          <w:szCs w:val="28"/>
        </w:rPr>
        <w:t>, РФ, г. Тверь</w:t>
      </w:r>
    </w:p>
    <w:p w:rsidR="00FE31DB" w:rsidRPr="00B13962" w:rsidRDefault="00FE31DB" w:rsidP="00FE31DB">
      <w:pPr>
        <w:pStyle w:val="-"/>
        <w:ind w:left="720"/>
        <w:contextualSpacing/>
        <w:rPr>
          <w:sz w:val="28"/>
          <w:szCs w:val="28"/>
        </w:rPr>
      </w:pPr>
    </w:p>
    <w:p w:rsidR="00FE31DB" w:rsidRPr="00912D47" w:rsidRDefault="00FE31DB" w:rsidP="00FE31DB">
      <w:pPr>
        <w:pStyle w:val="-"/>
        <w:ind w:firstLine="708"/>
        <w:contextualSpacing/>
        <w:jc w:val="both"/>
        <w:rPr>
          <w:sz w:val="24"/>
          <w:szCs w:val="24"/>
        </w:rPr>
      </w:pPr>
      <w:r w:rsidRPr="00912D47">
        <w:rPr>
          <w:sz w:val="24"/>
          <w:szCs w:val="24"/>
        </w:rPr>
        <w:t xml:space="preserve">В статье представлен сравнительный анализ системы ценностных ориентаций студентов направления «Педагогическое образование» на уровне </w:t>
      </w:r>
      <w:proofErr w:type="spellStart"/>
      <w:r w:rsidRPr="00912D47">
        <w:rPr>
          <w:sz w:val="24"/>
          <w:szCs w:val="24"/>
        </w:rPr>
        <w:t>бакалавриата</w:t>
      </w:r>
      <w:proofErr w:type="spellEnd"/>
      <w:r w:rsidRPr="00912D47">
        <w:rPr>
          <w:sz w:val="24"/>
          <w:szCs w:val="24"/>
        </w:rPr>
        <w:t xml:space="preserve"> и магистратуры, проведенный в 2016 году. Сделана попытка объяснить полученные данные и определить наиболее востребованные сферы профессионального воспитания студенческой молодежи. </w:t>
      </w:r>
    </w:p>
    <w:p w:rsidR="00FE31DB" w:rsidRPr="00912D47" w:rsidRDefault="00FE31DB" w:rsidP="00FE31DB">
      <w:pPr>
        <w:pStyle w:val="-"/>
        <w:ind w:firstLine="708"/>
        <w:contextualSpacing/>
        <w:jc w:val="both"/>
        <w:rPr>
          <w:sz w:val="24"/>
          <w:szCs w:val="24"/>
        </w:rPr>
      </w:pPr>
      <w:r w:rsidRPr="00912D47">
        <w:rPr>
          <w:b/>
          <w:i/>
          <w:sz w:val="24"/>
          <w:szCs w:val="24"/>
        </w:rPr>
        <w:t>Ключевые слова:</w:t>
      </w:r>
      <w:r w:rsidRPr="00912D47">
        <w:rPr>
          <w:sz w:val="24"/>
          <w:szCs w:val="24"/>
        </w:rPr>
        <w:t xml:space="preserve"> ценностные ориентации, профессиональное воспитание, внутренние конфликты, внутренний ценностный вакуум</w:t>
      </w:r>
    </w:p>
    <w:p w:rsidR="00FE31DB" w:rsidRPr="00912D47" w:rsidRDefault="00FE31DB" w:rsidP="00FE31DB">
      <w:pPr>
        <w:pStyle w:val="-"/>
        <w:contextualSpacing/>
        <w:jc w:val="both"/>
        <w:rPr>
          <w:rStyle w:val="hps"/>
          <w:sz w:val="24"/>
          <w:szCs w:val="24"/>
        </w:rPr>
      </w:pPr>
    </w:p>
    <w:p w:rsidR="00FE31DB" w:rsidRPr="00912D47" w:rsidRDefault="00FE31DB" w:rsidP="00FE31DB">
      <w:pPr>
        <w:pStyle w:val="-"/>
        <w:ind w:firstLine="708"/>
        <w:contextualSpacing/>
        <w:jc w:val="both"/>
        <w:rPr>
          <w:rStyle w:val="hps"/>
          <w:sz w:val="28"/>
          <w:szCs w:val="28"/>
        </w:rPr>
      </w:pPr>
      <w:r w:rsidRPr="00912D47">
        <w:rPr>
          <w:rStyle w:val="hps"/>
          <w:sz w:val="28"/>
          <w:szCs w:val="28"/>
        </w:rPr>
        <w:t>Далее текст статьи</w:t>
      </w:r>
      <w:proofErr w:type="gramStart"/>
      <w:r w:rsidRPr="00912D47">
        <w:rPr>
          <w:rStyle w:val="hps"/>
          <w:sz w:val="28"/>
          <w:szCs w:val="28"/>
        </w:rPr>
        <w:t xml:space="preserve"> Д</w:t>
      </w:r>
      <w:proofErr w:type="gramEnd"/>
      <w:r w:rsidRPr="00912D47">
        <w:rPr>
          <w:rStyle w:val="hps"/>
          <w:sz w:val="28"/>
          <w:szCs w:val="28"/>
        </w:rPr>
        <w:t>алее текст статьи Далее текст статьи Далее текст статьи Далее текст статьи Далее текст статьи Далее текст статьи Далее текст статьи.</w:t>
      </w:r>
    </w:p>
    <w:p w:rsidR="00FE31DB" w:rsidRPr="00912D47" w:rsidRDefault="00FE31DB" w:rsidP="00FE31DB">
      <w:pPr>
        <w:pStyle w:val="-"/>
        <w:ind w:left="720"/>
        <w:contextualSpacing/>
        <w:jc w:val="both"/>
        <w:rPr>
          <w:rStyle w:val="hps"/>
          <w:sz w:val="28"/>
          <w:szCs w:val="28"/>
        </w:rPr>
      </w:pPr>
    </w:p>
    <w:p w:rsidR="00FE31DB" w:rsidRDefault="00FE31DB" w:rsidP="00FE31DB">
      <w:pPr>
        <w:pStyle w:val="-"/>
        <w:ind w:left="720"/>
        <w:contextualSpacing/>
        <w:rPr>
          <w:rStyle w:val="hps"/>
          <w:b/>
          <w:sz w:val="28"/>
          <w:szCs w:val="28"/>
        </w:rPr>
      </w:pPr>
      <w:r>
        <w:rPr>
          <w:rStyle w:val="hps"/>
          <w:b/>
          <w:sz w:val="28"/>
          <w:szCs w:val="28"/>
        </w:rPr>
        <w:t>Список использованной литературы</w:t>
      </w:r>
    </w:p>
    <w:p w:rsidR="00FE31DB" w:rsidRPr="000E6545" w:rsidRDefault="00FE31DB" w:rsidP="00FE31DB">
      <w:pPr>
        <w:pStyle w:val="-"/>
        <w:numPr>
          <w:ilvl w:val="0"/>
          <w:numId w:val="3"/>
        </w:numPr>
        <w:tabs>
          <w:tab w:val="left" w:pos="426"/>
        </w:tabs>
        <w:ind w:left="0" w:firstLine="0"/>
        <w:contextualSpacing/>
        <w:jc w:val="both"/>
        <w:rPr>
          <w:sz w:val="28"/>
          <w:szCs w:val="28"/>
          <w:shd w:val="clear" w:color="auto" w:fill="FFFFFF"/>
        </w:rPr>
      </w:pPr>
      <w:proofErr w:type="spellStart"/>
      <w:r w:rsidRPr="00C3495C">
        <w:rPr>
          <w:b/>
          <w:sz w:val="28"/>
          <w:szCs w:val="28"/>
          <w:shd w:val="clear" w:color="auto" w:fill="FFFFFF"/>
        </w:rPr>
        <w:t>Фанталова</w:t>
      </w:r>
      <w:proofErr w:type="spellEnd"/>
      <w:r w:rsidRPr="00C3495C">
        <w:rPr>
          <w:b/>
          <w:sz w:val="28"/>
          <w:szCs w:val="28"/>
          <w:shd w:val="clear" w:color="auto" w:fill="FFFFFF"/>
        </w:rPr>
        <w:t>, Е. Б.</w:t>
      </w:r>
      <w:r w:rsidRPr="000E6545">
        <w:rPr>
          <w:sz w:val="28"/>
          <w:szCs w:val="28"/>
          <w:shd w:val="clear" w:color="auto" w:fill="FFFFFF"/>
        </w:rPr>
        <w:t xml:space="preserve"> Диагностика внутреннего конфликта: структура и возможности применения в психологической практике</w:t>
      </w:r>
      <w:r w:rsidRPr="00C3495C">
        <w:rPr>
          <w:sz w:val="28"/>
          <w:szCs w:val="28"/>
          <w:shd w:val="clear" w:color="auto" w:fill="FFFFFF"/>
        </w:rPr>
        <w:t xml:space="preserve"> / </w:t>
      </w:r>
      <w:proofErr w:type="spellStart"/>
      <w:r w:rsidRPr="00C3495C">
        <w:rPr>
          <w:sz w:val="28"/>
          <w:szCs w:val="28"/>
          <w:shd w:val="clear" w:color="auto" w:fill="FFFFFF"/>
        </w:rPr>
        <w:t>Фанталова</w:t>
      </w:r>
      <w:proofErr w:type="spellEnd"/>
      <w:r w:rsidRPr="00C3495C">
        <w:rPr>
          <w:sz w:val="28"/>
          <w:szCs w:val="28"/>
          <w:shd w:val="clear" w:color="auto" w:fill="FFFFFF"/>
        </w:rPr>
        <w:t>, Е. Б.</w:t>
      </w:r>
      <w:r w:rsidRPr="000E6545">
        <w:rPr>
          <w:sz w:val="28"/>
          <w:szCs w:val="28"/>
          <w:shd w:val="clear" w:color="auto" w:fill="FFFFFF"/>
        </w:rPr>
        <w:t xml:space="preserve"> </w:t>
      </w:r>
      <w:r w:rsidRPr="00C3495C">
        <w:rPr>
          <w:sz w:val="28"/>
          <w:szCs w:val="28"/>
          <w:shd w:val="clear" w:color="auto" w:fill="FFFFFF"/>
        </w:rPr>
        <w:t xml:space="preserve">– </w:t>
      </w:r>
      <w:r>
        <w:rPr>
          <w:sz w:val="28"/>
          <w:szCs w:val="28"/>
          <w:shd w:val="clear" w:color="auto" w:fill="FFFFFF"/>
        </w:rPr>
        <w:t>текст электронный</w:t>
      </w:r>
      <w:r w:rsidRPr="000E6545">
        <w:rPr>
          <w:sz w:val="28"/>
          <w:szCs w:val="28"/>
          <w:shd w:val="clear" w:color="auto" w:fill="FFFFFF"/>
        </w:rPr>
        <w:t xml:space="preserve"> // Ценности и внутренние конфликты: Теория, методология, диагностика / </w:t>
      </w:r>
      <w:proofErr w:type="spellStart"/>
      <w:r w:rsidRPr="000E6545">
        <w:rPr>
          <w:sz w:val="28"/>
          <w:szCs w:val="28"/>
          <w:shd w:val="clear" w:color="auto" w:fill="FFFFFF"/>
        </w:rPr>
        <w:t>Фанталова</w:t>
      </w:r>
      <w:proofErr w:type="spellEnd"/>
      <w:r w:rsidRPr="000E6545">
        <w:rPr>
          <w:sz w:val="28"/>
          <w:szCs w:val="28"/>
          <w:shd w:val="clear" w:color="auto" w:fill="FFFFFF"/>
        </w:rPr>
        <w:t xml:space="preserve"> Е. Б. </w:t>
      </w:r>
      <w:r w:rsidRPr="00C3495C">
        <w:rPr>
          <w:sz w:val="28"/>
          <w:szCs w:val="28"/>
          <w:shd w:val="clear" w:color="auto" w:fill="FFFFFF"/>
        </w:rPr>
        <w:t>–</w:t>
      </w:r>
      <w:r w:rsidRPr="000E6545">
        <w:rPr>
          <w:sz w:val="28"/>
          <w:szCs w:val="28"/>
          <w:shd w:val="clear" w:color="auto" w:fill="FFFFFF"/>
        </w:rPr>
        <w:t xml:space="preserve"> </w:t>
      </w:r>
      <w:proofErr w:type="spellStart"/>
      <w:r w:rsidRPr="000E6545">
        <w:rPr>
          <w:sz w:val="28"/>
          <w:szCs w:val="28"/>
          <w:shd w:val="clear" w:color="auto" w:fill="FFFFFF"/>
        </w:rPr>
        <w:t>Saarbrücken</w:t>
      </w:r>
      <w:proofErr w:type="spellEnd"/>
      <w:r w:rsidRPr="000E6545">
        <w:rPr>
          <w:sz w:val="28"/>
          <w:szCs w:val="28"/>
          <w:shd w:val="clear" w:color="auto" w:fill="FFFFFF"/>
        </w:rPr>
        <w:t xml:space="preserve">: LAP LAMBERT </w:t>
      </w:r>
      <w:proofErr w:type="spellStart"/>
      <w:r w:rsidRPr="000E6545">
        <w:rPr>
          <w:sz w:val="28"/>
          <w:szCs w:val="28"/>
          <w:shd w:val="clear" w:color="auto" w:fill="FFFFFF"/>
        </w:rPr>
        <w:t>Academic</w:t>
      </w:r>
      <w:proofErr w:type="spellEnd"/>
      <w:r w:rsidRPr="000E6545">
        <w:rPr>
          <w:sz w:val="28"/>
          <w:szCs w:val="28"/>
          <w:shd w:val="clear" w:color="auto" w:fill="FFFFFF"/>
        </w:rPr>
        <w:t xml:space="preserve"> </w:t>
      </w:r>
      <w:proofErr w:type="spellStart"/>
      <w:r w:rsidRPr="000E6545">
        <w:rPr>
          <w:sz w:val="28"/>
          <w:szCs w:val="28"/>
          <w:shd w:val="clear" w:color="auto" w:fill="FFFFFF"/>
        </w:rPr>
        <w:t>Publishing</w:t>
      </w:r>
      <w:proofErr w:type="spellEnd"/>
      <w:r w:rsidRPr="000E6545">
        <w:rPr>
          <w:sz w:val="28"/>
          <w:szCs w:val="28"/>
          <w:shd w:val="clear" w:color="auto" w:fill="FFFFFF"/>
        </w:rPr>
        <w:t xml:space="preserve">, 2012. </w:t>
      </w:r>
      <w:r w:rsidRPr="00C3495C">
        <w:rPr>
          <w:sz w:val="28"/>
          <w:szCs w:val="28"/>
          <w:shd w:val="clear" w:color="auto" w:fill="FFFFFF"/>
        </w:rPr>
        <w:t>–</w:t>
      </w:r>
      <w:r w:rsidRPr="000E6545">
        <w:rPr>
          <w:sz w:val="28"/>
          <w:szCs w:val="28"/>
          <w:shd w:val="clear" w:color="auto" w:fill="FFFFFF"/>
        </w:rPr>
        <w:t xml:space="preserve"> С. 3</w:t>
      </w:r>
      <w:r>
        <w:rPr>
          <w:sz w:val="28"/>
          <w:szCs w:val="28"/>
          <w:shd w:val="clear" w:color="auto" w:fill="FFFFFF"/>
        </w:rPr>
        <w:t xml:space="preserve"> </w:t>
      </w:r>
      <w:r w:rsidRPr="00C3495C">
        <w:rPr>
          <w:sz w:val="28"/>
          <w:szCs w:val="28"/>
          <w:shd w:val="clear" w:color="auto" w:fill="FFFFFF"/>
        </w:rPr>
        <w:t>–</w:t>
      </w:r>
      <w:r>
        <w:rPr>
          <w:sz w:val="28"/>
          <w:szCs w:val="28"/>
          <w:shd w:val="clear" w:color="auto" w:fill="FFFFFF"/>
        </w:rPr>
        <w:t xml:space="preserve"> </w:t>
      </w:r>
      <w:r w:rsidRPr="000E6545">
        <w:rPr>
          <w:sz w:val="28"/>
          <w:szCs w:val="28"/>
          <w:shd w:val="clear" w:color="auto" w:fill="FFFFFF"/>
        </w:rPr>
        <w:t xml:space="preserve">7. </w:t>
      </w:r>
      <w:r w:rsidRPr="00C3495C">
        <w:rPr>
          <w:sz w:val="28"/>
          <w:szCs w:val="28"/>
          <w:shd w:val="clear" w:color="auto" w:fill="FFFFFF"/>
        </w:rPr>
        <w:t>–</w:t>
      </w:r>
      <w:r w:rsidRPr="000E6545">
        <w:rPr>
          <w:sz w:val="28"/>
          <w:szCs w:val="28"/>
          <w:shd w:val="clear" w:color="auto" w:fill="FFFFFF"/>
        </w:rPr>
        <w:t xml:space="preserve"> URL: </w:t>
      </w:r>
      <w:hyperlink r:id="rId10" w:history="1">
        <w:r w:rsidRPr="000E6545">
          <w:rPr>
            <w:rStyle w:val="ac"/>
            <w:color w:val="auto"/>
            <w:sz w:val="28"/>
            <w:szCs w:val="28"/>
            <w:shd w:val="clear" w:color="auto" w:fill="FFFFFF"/>
          </w:rPr>
          <w:t>http://psychlib.ru/inc/absid.php?absid=160786</w:t>
        </w:r>
      </w:hyperlink>
      <w:r>
        <w:rPr>
          <w:sz w:val="28"/>
          <w:szCs w:val="28"/>
          <w:shd w:val="clear" w:color="auto" w:fill="FFFFFF"/>
        </w:rPr>
        <w:t xml:space="preserve"> (дата обращения: 12.08.2016).</w:t>
      </w:r>
    </w:p>
    <w:p w:rsidR="00FE31DB" w:rsidRPr="00912D47" w:rsidRDefault="00FE31DB" w:rsidP="00FE31DB">
      <w:pPr>
        <w:pStyle w:val="-"/>
        <w:tabs>
          <w:tab w:val="left" w:pos="426"/>
        </w:tabs>
        <w:contextualSpacing/>
        <w:jc w:val="both"/>
        <w:rPr>
          <w:rStyle w:val="hps"/>
          <w:b/>
          <w:sz w:val="24"/>
          <w:szCs w:val="24"/>
        </w:rPr>
      </w:pPr>
    </w:p>
    <w:p w:rsidR="00FE31DB" w:rsidRPr="00877BA3" w:rsidRDefault="00FE31DB" w:rsidP="00FE31DB">
      <w:pPr>
        <w:jc w:val="center"/>
        <w:rPr>
          <w:b/>
          <w:sz w:val="24"/>
          <w:szCs w:val="24"/>
          <w:lang w:val="en-US"/>
        </w:rPr>
      </w:pPr>
      <w:r w:rsidRPr="00912D47">
        <w:rPr>
          <w:b/>
          <w:sz w:val="24"/>
          <w:szCs w:val="24"/>
          <w:lang w:val="en-US"/>
        </w:rPr>
        <w:t>COMPARATIVE CHARACTERISTICS OF VALUABLE ORIENTATIONS OF STUDENTS DIRECTIONS "PEDAGOGICAL EDUCATION" AT THE LEVEL OF UNDERGRADUATE AND GRADUATE</w:t>
      </w:r>
    </w:p>
    <w:p w:rsidR="00FE31DB" w:rsidRPr="00912D47" w:rsidRDefault="00FE31DB" w:rsidP="00FE31DB">
      <w:pPr>
        <w:jc w:val="center"/>
        <w:rPr>
          <w:b/>
          <w:sz w:val="24"/>
          <w:szCs w:val="24"/>
          <w:lang w:val="en-US"/>
        </w:rPr>
      </w:pPr>
      <w:proofErr w:type="spellStart"/>
      <w:proofErr w:type="gramStart"/>
      <w:r w:rsidRPr="00912D47">
        <w:rPr>
          <w:b/>
          <w:sz w:val="24"/>
          <w:szCs w:val="24"/>
          <w:lang w:val="en-US"/>
        </w:rPr>
        <w:t>Krylova.M.A</w:t>
      </w:r>
      <w:proofErr w:type="spellEnd"/>
      <w:r w:rsidRPr="00912D47">
        <w:rPr>
          <w:b/>
          <w:sz w:val="24"/>
          <w:szCs w:val="24"/>
          <w:lang w:val="en-US"/>
        </w:rPr>
        <w:t>.</w:t>
      </w:r>
      <w:proofErr w:type="gramEnd"/>
    </w:p>
    <w:p w:rsidR="00FE31DB" w:rsidRPr="00912D47" w:rsidRDefault="00FE31DB" w:rsidP="00FE31DB">
      <w:pPr>
        <w:jc w:val="center"/>
        <w:rPr>
          <w:sz w:val="24"/>
          <w:szCs w:val="24"/>
          <w:lang w:val="en-US"/>
        </w:rPr>
      </w:pPr>
      <w:proofErr w:type="spellStart"/>
      <w:r w:rsidRPr="00912D47">
        <w:rPr>
          <w:b/>
          <w:sz w:val="24"/>
          <w:szCs w:val="24"/>
          <w:lang w:val="en-US"/>
        </w:rPr>
        <w:t>Tver</w:t>
      </w:r>
      <w:proofErr w:type="spellEnd"/>
      <w:r w:rsidRPr="00912D47">
        <w:rPr>
          <w:b/>
          <w:sz w:val="24"/>
          <w:szCs w:val="24"/>
          <w:lang w:val="en-US"/>
        </w:rPr>
        <w:t xml:space="preserve"> State University, Russia, </w:t>
      </w:r>
      <w:proofErr w:type="spellStart"/>
      <w:r w:rsidRPr="00912D47">
        <w:rPr>
          <w:b/>
          <w:sz w:val="24"/>
          <w:szCs w:val="24"/>
          <w:lang w:val="en-US"/>
        </w:rPr>
        <w:t>Tver</w:t>
      </w:r>
      <w:proofErr w:type="spellEnd"/>
    </w:p>
    <w:p w:rsidR="00FE31DB" w:rsidRPr="00877BA3" w:rsidRDefault="00FE31DB" w:rsidP="00FE31DB">
      <w:pPr>
        <w:ind w:firstLine="708"/>
        <w:jc w:val="both"/>
        <w:rPr>
          <w:sz w:val="24"/>
          <w:szCs w:val="24"/>
          <w:lang w:val="en-US"/>
        </w:rPr>
      </w:pPr>
      <w:r w:rsidRPr="00912D47">
        <w:rPr>
          <w:sz w:val="24"/>
          <w:szCs w:val="24"/>
          <w:lang w:val="en-US"/>
        </w:rPr>
        <w:t xml:space="preserve">The article presents a comparative analysis of the system of value orientations of students of the direction "Teacher education" on the undergraduate and graduate level, carried out in 2016. An attempt was made to explain the data and determine the most popular field of professional education of students. </w:t>
      </w:r>
    </w:p>
    <w:p w:rsidR="00FE31DB" w:rsidRPr="00A26ECE" w:rsidRDefault="00FE31DB" w:rsidP="00FE31DB">
      <w:pPr>
        <w:ind w:firstLine="708"/>
        <w:jc w:val="both"/>
        <w:rPr>
          <w:sz w:val="24"/>
          <w:szCs w:val="24"/>
          <w:lang w:val="en-US"/>
        </w:rPr>
      </w:pPr>
      <w:r w:rsidRPr="00A26ECE">
        <w:rPr>
          <w:b/>
          <w:i/>
          <w:sz w:val="24"/>
          <w:szCs w:val="24"/>
          <w:lang w:val="en-US"/>
        </w:rPr>
        <w:t>Keywords</w:t>
      </w:r>
      <w:r w:rsidRPr="00A26ECE">
        <w:rPr>
          <w:sz w:val="24"/>
          <w:szCs w:val="24"/>
          <w:lang w:val="en-US"/>
        </w:rPr>
        <w:t xml:space="preserve">: </w:t>
      </w:r>
      <w:r w:rsidRPr="00912D47">
        <w:rPr>
          <w:sz w:val="24"/>
          <w:szCs w:val="24"/>
          <w:lang w:val="en-US"/>
        </w:rPr>
        <w:t>values</w:t>
      </w:r>
      <w:r w:rsidRPr="00A26ECE">
        <w:rPr>
          <w:sz w:val="24"/>
          <w:szCs w:val="24"/>
          <w:lang w:val="en-US"/>
        </w:rPr>
        <w:t xml:space="preserve">, </w:t>
      </w:r>
      <w:r w:rsidRPr="00912D47">
        <w:rPr>
          <w:sz w:val="24"/>
          <w:szCs w:val="24"/>
          <w:lang w:val="en-US"/>
        </w:rPr>
        <w:t>professional</w:t>
      </w:r>
      <w:r w:rsidRPr="00A26ECE">
        <w:rPr>
          <w:sz w:val="24"/>
          <w:szCs w:val="24"/>
          <w:lang w:val="en-US"/>
        </w:rPr>
        <w:t xml:space="preserve"> </w:t>
      </w:r>
      <w:r w:rsidRPr="00912D47">
        <w:rPr>
          <w:sz w:val="24"/>
          <w:szCs w:val="24"/>
          <w:lang w:val="en-US"/>
        </w:rPr>
        <w:t>education</w:t>
      </w:r>
      <w:r w:rsidRPr="00A26ECE">
        <w:rPr>
          <w:sz w:val="24"/>
          <w:szCs w:val="24"/>
          <w:lang w:val="en-US"/>
        </w:rPr>
        <w:t xml:space="preserve">, </w:t>
      </w:r>
      <w:r w:rsidRPr="00912D47">
        <w:rPr>
          <w:sz w:val="24"/>
          <w:szCs w:val="24"/>
          <w:lang w:val="en-US"/>
        </w:rPr>
        <w:t>internal</w:t>
      </w:r>
      <w:r w:rsidRPr="00A26ECE">
        <w:rPr>
          <w:sz w:val="24"/>
          <w:szCs w:val="24"/>
          <w:lang w:val="en-US"/>
        </w:rPr>
        <w:t xml:space="preserve"> </w:t>
      </w:r>
      <w:r w:rsidRPr="00912D47">
        <w:rPr>
          <w:sz w:val="24"/>
          <w:szCs w:val="24"/>
          <w:lang w:val="en-US"/>
        </w:rPr>
        <w:t>conflicts</w:t>
      </w:r>
      <w:r w:rsidRPr="00A26ECE">
        <w:rPr>
          <w:sz w:val="24"/>
          <w:szCs w:val="24"/>
          <w:lang w:val="en-US"/>
        </w:rPr>
        <w:t xml:space="preserve">, </w:t>
      </w:r>
      <w:r w:rsidRPr="00912D47">
        <w:rPr>
          <w:sz w:val="24"/>
          <w:szCs w:val="24"/>
          <w:lang w:val="en-US"/>
        </w:rPr>
        <w:t>internal</w:t>
      </w:r>
      <w:r w:rsidRPr="00A26ECE">
        <w:rPr>
          <w:sz w:val="24"/>
          <w:szCs w:val="24"/>
          <w:lang w:val="en-US"/>
        </w:rPr>
        <w:t xml:space="preserve"> </w:t>
      </w:r>
      <w:r w:rsidRPr="00912D47">
        <w:rPr>
          <w:sz w:val="24"/>
          <w:szCs w:val="24"/>
          <w:lang w:val="en-US"/>
        </w:rPr>
        <w:t>value</w:t>
      </w:r>
      <w:r w:rsidRPr="00A26ECE">
        <w:rPr>
          <w:sz w:val="24"/>
          <w:szCs w:val="24"/>
          <w:lang w:val="en-US"/>
        </w:rPr>
        <w:t xml:space="preserve"> </w:t>
      </w:r>
      <w:r w:rsidRPr="00912D47">
        <w:rPr>
          <w:sz w:val="24"/>
          <w:szCs w:val="24"/>
          <w:lang w:val="en-US"/>
        </w:rPr>
        <w:t>vacuum</w:t>
      </w:r>
      <w:r w:rsidRPr="00A26ECE">
        <w:rPr>
          <w:sz w:val="24"/>
          <w:szCs w:val="24"/>
          <w:lang w:val="en-US"/>
        </w:rPr>
        <w:t xml:space="preserve"> </w:t>
      </w:r>
    </w:p>
    <w:p w:rsidR="00FE31DB" w:rsidRPr="00A26ECE" w:rsidRDefault="00FE31DB" w:rsidP="00FE31DB">
      <w:pPr>
        <w:jc w:val="both"/>
        <w:rPr>
          <w:sz w:val="24"/>
          <w:szCs w:val="24"/>
          <w:lang w:val="en-US"/>
        </w:rPr>
      </w:pPr>
    </w:p>
    <w:p w:rsidR="00FE31DB" w:rsidRPr="00912D47" w:rsidRDefault="00FE31DB" w:rsidP="00FE31DB">
      <w:pPr>
        <w:jc w:val="both"/>
        <w:rPr>
          <w:sz w:val="24"/>
          <w:szCs w:val="24"/>
        </w:rPr>
      </w:pPr>
      <w:r w:rsidRPr="00D67846">
        <w:rPr>
          <w:sz w:val="24"/>
          <w:szCs w:val="24"/>
        </w:rPr>
        <w:t>СВЕДЕНИЯ ОБ АВТОРЕ</w:t>
      </w:r>
      <w:r>
        <w:rPr>
          <w:sz w:val="24"/>
          <w:szCs w:val="24"/>
        </w:rPr>
        <w:t>: КРЫЛОВА Марина Андреевна,</w:t>
      </w:r>
      <w:r w:rsidRPr="00912D47">
        <w:rPr>
          <w:sz w:val="24"/>
          <w:szCs w:val="24"/>
        </w:rPr>
        <w:t xml:space="preserve"> кандидат психологических наук, доцент, Тверской государственный университет, Россия, </w:t>
      </w:r>
      <w:proofErr w:type="gramStart"/>
      <w:r w:rsidRPr="00912D47">
        <w:rPr>
          <w:sz w:val="24"/>
          <w:szCs w:val="24"/>
        </w:rPr>
        <w:t>г</w:t>
      </w:r>
      <w:proofErr w:type="gramEnd"/>
      <w:r w:rsidRPr="00912D47">
        <w:rPr>
          <w:sz w:val="24"/>
          <w:szCs w:val="24"/>
        </w:rPr>
        <w:t xml:space="preserve">. Тверь, </w:t>
      </w:r>
      <w:r w:rsidRPr="00912D47">
        <w:rPr>
          <w:sz w:val="24"/>
          <w:szCs w:val="24"/>
          <w:lang w:val="en-US"/>
        </w:rPr>
        <w:t>e</w:t>
      </w:r>
      <w:r w:rsidRPr="00912D47">
        <w:rPr>
          <w:sz w:val="24"/>
          <w:szCs w:val="24"/>
        </w:rPr>
        <w:t>-</w:t>
      </w:r>
      <w:r w:rsidRPr="00912D47">
        <w:rPr>
          <w:sz w:val="24"/>
          <w:szCs w:val="24"/>
          <w:lang w:val="en-US"/>
        </w:rPr>
        <w:t>mail</w:t>
      </w:r>
      <w:r w:rsidRPr="00912D47">
        <w:rPr>
          <w:sz w:val="24"/>
          <w:szCs w:val="24"/>
        </w:rPr>
        <w:t xml:space="preserve">: </w:t>
      </w:r>
      <w:hyperlink r:id="rId11" w:history="1">
        <w:r w:rsidRPr="00912D47">
          <w:rPr>
            <w:rStyle w:val="ac"/>
            <w:sz w:val="24"/>
            <w:szCs w:val="24"/>
            <w:lang w:val="en-US"/>
          </w:rPr>
          <w:t>Krylova</w:t>
        </w:r>
        <w:r w:rsidRPr="00912D47">
          <w:rPr>
            <w:rStyle w:val="ac"/>
            <w:sz w:val="24"/>
            <w:szCs w:val="24"/>
          </w:rPr>
          <w:t>.</w:t>
        </w:r>
        <w:r w:rsidRPr="00912D47">
          <w:rPr>
            <w:rStyle w:val="ac"/>
            <w:sz w:val="24"/>
            <w:szCs w:val="24"/>
            <w:lang w:val="en-US"/>
          </w:rPr>
          <w:t>MA</w:t>
        </w:r>
        <w:r w:rsidRPr="00912D47">
          <w:rPr>
            <w:rStyle w:val="ac"/>
            <w:sz w:val="24"/>
            <w:szCs w:val="24"/>
          </w:rPr>
          <w:t>@</w:t>
        </w:r>
        <w:r w:rsidRPr="00912D47">
          <w:rPr>
            <w:rStyle w:val="ac"/>
            <w:sz w:val="24"/>
            <w:szCs w:val="24"/>
            <w:lang w:val="en-US"/>
          </w:rPr>
          <w:t>tversu</w:t>
        </w:r>
        <w:r w:rsidRPr="00912D47">
          <w:rPr>
            <w:rStyle w:val="ac"/>
            <w:sz w:val="24"/>
            <w:szCs w:val="24"/>
          </w:rPr>
          <w:t>.</w:t>
        </w:r>
        <w:r w:rsidRPr="00912D47">
          <w:rPr>
            <w:rStyle w:val="ac"/>
            <w:sz w:val="24"/>
            <w:szCs w:val="24"/>
            <w:lang w:val="en-US"/>
          </w:rPr>
          <w:t>ru</w:t>
        </w:r>
      </w:hyperlink>
    </w:p>
    <w:p w:rsidR="00FE31DB" w:rsidRPr="00912D47" w:rsidRDefault="00FE31DB" w:rsidP="00FE31DB">
      <w:pPr>
        <w:spacing w:after="200" w:line="276" w:lineRule="auto"/>
        <w:rPr>
          <w:sz w:val="24"/>
          <w:szCs w:val="24"/>
        </w:rPr>
      </w:pPr>
      <w:r w:rsidRPr="00912D47">
        <w:rPr>
          <w:sz w:val="24"/>
          <w:szCs w:val="24"/>
        </w:rPr>
        <w:br w:type="page"/>
      </w:r>
    </w:p>
    <w:p w:rsidR="00E61BAF" w:rsidRDefault="00E61BAF" w:rsidP="00E61BAF">
      <w:pPr>
        <w:jc w:val="center"/>
        <w:rPr>
          <w:b/>
          <w:color w:val="000000"/>
          <w:sz w:val="24"/>
          <w:szCs w:val="24"/>
        </w:rPr>
      </w:pPr>
      <w:r w:rsidRPr="00A73ABF">
        <w:rPr>
          <w:b/>
          <w:color w:val="000000"/>
          <w:sz w:val="24"/>
          <w:szCs w:val="24"/>
        </w:rPr>
        <w:lastRenderedPageBreak/>
        <w:t xml:space="preserve">Лицензионный договор </w:t>
      </w:r>
    </w:p>
    <w:p w:rsidR="00E61BAF" w:rsidRPr="00A73ABF" w:rsidRDefault="00E61BAF" w:rsidP="00E61BAF">
      <w:pPr>
        <w:jc w:val="center"/>
        <w:rPr>
          <w:b/>
          <w:color w:val="000000"/>
          <w:sz w:val="24"/>
          <w:szCs w:val="24"/>
        </w:rPr>
      </w:pPr>
      <w:r w:rsidRPr="00A73ABF">
        <w:rPr>
          <w:b/>
          <w:color w:val="000000"/>
          <w:sz w:val="24"/>
          <w:szCs w:val="24"/>
        </w:rPr>
        <w:t>о предоставлении права использования произведения</w:t>
      </w:r>
    </w:p>
    <w:p w:rsidR="00E61BAF" w:rsidRDefault="00E61BAF" w:rsidP="00E61BAF">
      <w:pPr>
        <w:rPr>
          <w:color w:val="000000"/>
          <w:sz w:val="24"/>
          <w:szCs w:val="24"/>
        </w:rPr>
      </w:pPr>
    </w:p>
    <w:p w:rsidR="00E61BAF" w:rsidRPr="00A73ABF" w:rsidRDefault="00E61BAF" w:rsidP="00E61BAF">
      <w:pPr>
        <w:rPr>
          <w:color w:val="000000"/>
          <w:sz w:val="24"/>
          <w:szCs w:val="24"/>
        </w:rPr>
      </w:pP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г. Тверь                                              </w:t>
      </w:r>
      <w:r w:rsidRPr="00A73ABF">
        <w:rPr>
          <w:rFonts w:ascii="Times New Roman" w:hAnsi="Times New Roman" w:cs="Times New Roman"/>
          <w:color w:val="000000"/>
          <w:sz w:val="24"/>
          <w:szCs w:val="24"/>
        </w:rPr>
        <w:tab/>
      </w:r>
      <w:r w:rsidRPr="00A73ABF">
        <w:rPr>
          <w:rFonts w:ascii="Times New Roman" w:hAnsi="Times New Roman" w:cs="Times New Roman"/>
          <w:color w:val="000000"/>
          <w:sz w:val="24"/>
          <w:szCs w:val="24"/>
        </w:rPr>
        <w:tab/>
        <w:t xml:space="preserve">           «___» ____________ 20</w:t>
      </w:r>
      <w:r>
        <w:rPr>
          <w:rFonts w:ascii="Times New Roman" w:hAnsi="Times New Roman" w:cs="Times New Roman"/>
          <w:color w:val="000000"/>
          <w:sz w:val="24"/>
          <w:szCs w:val="24"/>
        </w:rPr>
        <w:t>__</w:t>
      </w:r>
      <w:r w:rsidRPr="00A73ABF">
        <w:rPr>
          <w:rFonts w:ascii="Times New Roman" w:hAnsi="Times New Roman" w:cs="Times New Roman"/>
          <w:color w:val="000000"/>
          <w:sz w:val="24"/>
          <w:szCs w:val="24"/>
        </w:rPr>
        <w:t xml:space="preserve"> г.</w:t>
      </w:r>
    </w:p>
    <w:p w:rsidR="00E61BAF" w:rsidRPr="00A73ABF" w:rsidRDefault="00E61BAF" w:rsidP="00E61BAF">
      <w:pPr>
        <w:ind w:firstLine="540"/>
        <w:rPr>
          <w:color w:val="000000"/>
          <w:sz w:val="24"/>
          <w:szCs w:val="24"/>
        </w:rPr>
      </w:pPr>
    </w:p>
    <w:p w:rsidR="00E61BAF" w:rsidRPr="00A73ABF" w:rsidRDefault="00E61BAF" w:rsidP="00E61BAF">
      <w:pPr>
        <w:pStyle w:val="ae"/>
        <w:ind w:firstLine="540"/>
        <w:rPr>
          <w:rFonts w:ascii="Times New Roman" w:hAnsi="Times New Roman" w:cs="Times New Roman"/>
          <w:color w:val="000000"/>
          <w:sz w:val="24"/>
          <w:szCs w:val="24"/>
        </w:rPr>
      </w:pPr>
      <w:r w:rsidRPr="00D52FC6">
        <w:rPr>
          <w:rFonts w:ascii="Times New Roman" w:hAnsi="Times New Roman" w:cs="Times New Roman"/>
          <w:color w:val="000000"/>
          <w:sz w:val="24"/>
          <w:szCs w:val="24"/>
        </w:rPr>
        <w:t>Федеральное государственное бюджетное образовательное учреждение высшего образования «Тверской государственный университет»,</w:t>
      </w:r>
      <w:r w:rsidRPr="009766EA">
        <w:rPr>
          <w:rFonts w:ascii="Times New Roman" w:hAnsi="Times New Roman" w:cs="Times New Roman"/>
          <w:color w:val="000000"/>
          <w:sz w:val="24"/>
          <w:szCs w:val="24"/>
        </w:rPr>
        <w:t xml:space="preserve"> именуем</w:t>
      </w:r>
      <w:r>
        <w:rPr>
          <w:rFonts w:ascii="Times New Roman" w:hAnsi="Times New Roman" w:cs="Times New Roman"/>
          <w:color w:val="000000"/>
          <w:sz w:val="24"/>
          <w:szCs w:val="24"/>
        </w:rPr>
        <w:t>ое</w:t>
      </w:r>
      <w:r w:rsidRPr="009766EA">
        <w:rPr>
          <w:rFonts w:ascii="Times New Roman" w:hAnsi="Times New Roman" w:cs="Times New Roman"/>
          <w:color w:val="000000"/>
          <w:sz w:val="24"/>
          <w:szCs w:val="24"/>
        </w:rPr>
        <w:t xml:space="preserve"> в дальнейшем «Лицензиат», в лице </w:t>
      </w:r>
      <w:r>
        <w:rPr>
          <w:rFonts w:ascii="Times New Roman" w:hAnsi="Times New Roman" w:cs="Times New Roman"/>
          <w:color w:val="000000"/>
          <w:sz w:val="24"/>
          <w:szCs w:val="24"/>
        </w:rPr>
        <w:t xml:space="preserve">и.о. </w:t>
      </w:r>
      <w:r w:rsidRPr="009766EA">
        <w:rPr>
          <w:rFonts w:ascii="Times New Roman" w:hAnsi="Times New Roman" w:cs="Times New Roman"/>
          <w:sz w:val="24"/>
          <w:szCs w:val="24"/>
        </w:rPr>
        <w:t xml:space="preserve">проректора по </w:t>
      </w:r>
      <w:r>
        <w:rPr>
          <w:rFonts w:ascii="Times New Roman" w:hAnsi="Times New Roman" w:cs="Times New Roman"/>
          <w:sz w:val="24"/>
          <w:szCs w:val="24"/>
        </w:rPr>
        <w:t xml:space="preserve">научной деятельности </w:t>
      </w:r>
      <w:proofErr w:type="spellStart"/>
      <w:r>
        <w:rPr>
          <w:rFonts w:ascii="Times New Roman" w:hAnsi="Times New Roman" w:cs="Times New Roman"/>
          <w:sz w:val="24"/>
          <w:szCs w:val="24"/>
        </w:rPr>
        <w:t>Чемариной</w:t>
      </w:r>
      <w:proofErr w:type="spellEnd"/>
      <w:r>
        <w:rPr>
          <w:rFonts w:ascii="Times New Roman" w:hAnsi="Times New Roman" w:cs="Times New Roman"/>
          <w:sz w:val="24"/>
          <w:szCs w:val="24"/>
        </w:rPr>
        <w:t xml:space="preserve"> Юлии Владимировны</w:t>
      </w:r>
      <w:r w:rsidRPr="009766EA">
        <w:rPr>
          <w:rFonts w:ascii="Times New Roman" w:hAnsi="Times New Roman" w:cs="Times New Roman"/>
          <w:sz w:val="24"/>
          <w:szCs w:val="24"/>
        </w:rPr>
        <w:t>, действующе</w:t>
      </w:r>
      <w:r>
        <w:rPr>
          <w:rFonts w:ascii="Times New Roman" w:hAnsi="Times New Roman" w:cs="Times New Roman"/>
          <w:sz w:val="24"/>
          <w:szCs w:val="24"/>
        </w:rPr>
        <w:t>го</w:t>
      </w:r>
      <w:r w:rsidRPr="009766EA">
        <w:rPr>
          <w:rFonts w:ascii="Times New Roman" w:hAnsi="Times New Roman" w:cs="Times New Roman"/>
          <w:sz w:val="24"/>
          <w:szCs w:val="24"/>
        </w:rPr>
        <w:t xml:space="preserve"> на</w:t>
      </w:r>
      <w:r w:rsidRPr="009766EA">
        <w:rPr>
          <w:rFonts w:ascii="Times New Roman" w:hAnsi="Times New Roman" w:cs="Times New Roman"/>
          <w:spacing w:val="32"/>
          <w:sz w:val="24"/>
          <w:szCs w:val="24"/>
        </w:rPr>
        <w:t xml:space="preserve"> </w:t>
      </w:r>
      <w:r w:rsidRPr="009766EA">
        <w:rPr>
          <w:rFonts w:ascii="Times New Roman" w:hAnsi="Times New Roman" w:cs="Times New Roman"/>
          <w:sz w:val="24"/>
          <w:szCs w:val="24"/>
        </w:rPr>
        <w:t>основании,</w:t>
      </w:r>
      <w:r w:rsidRPr="000E3947">
        <w:rPr>
          <w:color w:val="212121"/>
          <w:sz w:val="22"/>
          <w:szCs w:val="22"/>
          <w:shd w:val="clear" w:color="auto" w:fill="FFFFFF"/>
        </w:rPr>
        <w:t xml:space="preserve"> </w:t>
      </w:r>
      <w:r w:rsidRPr="0021418B">
        <w:rPr>
          <w:rFonts w:ascii="Times New Roman" w:hAnsi="Times New Roman" w:cs="Times New Roman"/>
          <w:color w:val="212121"/>
          <w:sz w:val="24"/>
          <w:szCs w:val="24"/>
          <w:shd w:val="clear" w:color="auto" w:fill="FFFFFF"/>
        </w:rPr>
        <w:t>доверенности № 13/26 от 26.02.2026</w:t>
      </w:r>
      <w:r>
        <w:rPr>
          <w:rFonts w:ascii="Times New Roman" w:hAnsi="Times New Roman" w:cs="Times New Roman"/>
          <w:color w:val="000000"/>
          <w:sz w:val="24"/>
          <w:szCs w:val="24"/>
        </w:rPr>
        <w:t xml:space="preserve"> </w:t>
      </w:r>
      <w:r w:rsidRPr="009766EA">
        <w:rPr>
          <w:rFonts w:ascii="Times New Roman" w:hAnsi="Times New Roman" w:cs="Times New Roman"/>
          <w:color w:val="000000"/>
          <w:sz w:val="24"/>
          <w:szCs w:val="24"/>
        </w:rPr>
        <w:t>с одной стороны</w:t>
      </w:r>
      <w:r>
        <w:rPr>
          <w:rFonts w:ascii="Times New Roman" w:hAnsi="Times New Roman" w:cs="Times New Roman"/>
          <w:color w:val="000000"/>
          <w:sz w:val="24"/>
          <w:szCs w:val="24"/>
        </w:rPr>
        <w:t>,</w:t>
      </w:r>
      <w:r w:rsidRPr="009766EA">
        <w:rPr>
          <w:rFonts w:ascii="Times New Roman" w:hAnsi="Times New Roman" w:cs="Times New Roman"/>
          <w:color w:val="000000"/>
          <w:sz w:val="24"/>
          <w:szCs w:val="24"/>
        </w:rPr>
        <w:t xml:space="preserve"> и</w:t>
      </w:r>
      <w:r>
        <w:rPr>
          <w:rFonts w:ascii="Times New Roman" w:hAnsi="Times New Roman" w:cs="Times New Roman"/>
          <w:color w:val="000000"/>
          <w:sz w:val="24"/>
          <w:szCs w:val="24"/>
        </w:rPr>
        <w:t xml:space="preserve"> </w:t>
      </w:r>
      <w:r w:rsidRPr="009766EA">
        <w:rPr>
          <w:rFonts w:ascii="Times New Roman" w:hAnsi="Times New Roman" w:cs="Times New Roman"/>
          <w:color w:val="000000"/>
          <w:sz w:val="24"/>
          <w:szCs w:val="24"/>
        </w:rPr>
        <w:t xml:space="preserve">автор (авторский коллектив в составе) </w:t>
      </w:r>
      <w:r>
        <w:rPr>
          <w:rFonts w:ascii="Times New Roman" w:hAnsi="Times New Roman" w:cs="Times New Roman"/>
          <w:color w:val="000000"/>
          <w:sz w:val="24"/>
          <w:szCs w:val="24"/>
        </w:rPr>
        <w:t>________________________________________________________________________________</w:t>
      </w:r>
      <w:r w:rsidRPr="009766EA">
        <w:rPr>
          <w:rFonts w:ascii="Times New Roman" w:hAnsi="Times New Roman" w:cs="Times New Roman"/>
          <w:color w:val="000000"/>
          <w:sz w:val="24"/>
          <w:szCs w:val="24"/>
        </w:rPr>
        <w:t>,</w:t>
      </w:r>
      <w:r w:rsidRPr="00A73ABF">
        <w:rPr>
          <w:rFonts w:ascii="Times New Roman" w:hAnsi="Times New Roman" w:cs="Times New Roman"/>
          <w:color w:val="000000"/>
          <w:sz w:val="24"/>
          <w:szCs w:val="24"/>
        </w:rPr>
        <w:t xml:space="preserve"> именуемы</w:t>
      </w:r>
      <w:proofErr w:type="gramStart"/>
      <w:r w:rsidRPr="00A73ABF">
        <w:rPr>
          <w:rFonts w:ascii="Times New Roman" w:hAnsi="Times New Roman" w:cs="Times New Roman"/>
          <w:color w:val="000000"/>
          <w:sz w:val="24"/>
          <w:szCs w:val="24"/>
        </w:rPr>
        <w:t>й</w:t>
      </w:r>
      <w:r>
        <w:rPr>
          <w:rFonts w:ascii="Times New Roman" w:hAnsi="Times New Roman" w:cs="Times New Roman"/>
          <w:color w:val="000000"/>
          <w:sz w:val="24"/>
          <w:szCs w:val="24"/>
        </w:rPr>
        <w:t>(</w:t>
      </w:r>
      <w:proofErr w:type="spellStart"/>
      <w:proofErr w:type="gramEnd"/>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w:t>
      </w:r>
      <w:r w:rsidRPr="00A73ABF">
        <w:rPr>
          <w:rFonts w:ascii="Times New Roman" w:hAnsi="Times New Roman" w:cs="Times New Roman"/>
          <w:color w:val="000000"/>
          <w:sz w:val="24"/>
          <w:szCs w:val="24"/>
        </w:rPr>
        <w:t xml:space="preserve"> в дальнейшем «Лицензиар», с другой стороны, вместе именуемые «Стороны», заключили настоящий договор о нижеследующем</w:t>
      </w:r>
      <w:r>
        <w:rPr>
          <w:rFonts w:ascii="Times New Roman" w:hAnsi="Times New Roman" w:cs="Times New Roman"/>
          <w:color w:val="000000"/>
          <w:sz w:val="24"/>
          <w:szCs w:val="24"/>
        </w:rPr>
        <w:t>:</w:t>
      </w:r>
    </w:p>
    <w:p w:rsidR="00E61BAF" w:rsidRPr="00A73ABF" w:rsidRDefault="00E61BAF" w:rsidP="00E61BAF">
      <w:pPr>
        <w:pStyle w:val="ae"/>
        <w:ind w:firstLine="540"/>
        <w:jc w:val="center"/>
        <w:rPr>
          <w:rFonts w:ascii="Times New Roman" w:hAnsi="Times New Roman" w:cs="Times New Roman"/>
          <w:b/>
          <w:bCs/>
          <w:color w:val="000000"/>
          <w:sz w:val="24"/>
          <w:szCs w:val="24"/>
        </w:rPr>
      </w:pPr>
      <w:bookmarkStart w:id="0" w:name="sub_100"/>
    </w:p>
    <w:p w:rsidR="00E61BAF" w:rsidRPr="00A73ABF" w:rsidRDefault="00E61BAF" w:rsidP="00E61BAF">
      <w:pPr>
        <w:pStyle w:val="ae"/>
        <w:ind w:firstLine="540"/>
        <w:jc w:val="center"/>
        <w:rPr>
          <w:rFonts w:ascii="Times New Roman" w:hAnsi="Times New Roman" w:cs="Times New Roman"/>
          <w:color w:val="000000"/>
          <w:sz w:val="24"/>
          <w:szCs w:val="24"/>
        </w:rPr>
      </w:pPr>
      <w:r w:rsidRPr="00A73ABF">
        <w:rPr>
          <w:rFonts w:ascii="Times New Roman" w:hAnsi="Times New Roman" w:cs="Times New Roman"/>
          <w:b/>
          <w:bCs/>
          <w:color w:val="000000"/>
          <w:sz w:val="24"/>
          <w:szCs w:val="24"/>
        </w:rPr>
        <w:t>1. Предмет договора</w:t>
      </w:r>
    </w:p>
    <w:bookmarkEnd w:id="0"/>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1.1. Лицензиар обязуется предоставить Лицензиату</w:t>
      </w:r>
      <w:r>
        <w:rPr>
          <w:rFonts w:ascii="Times New Roman" w:hAnsi="Times New Roman" w:cs="Times New Roman"/>
          <w:color w:val="000000"/>
          <w:sz w:val="24"/>
          <w:szCs w:val="24"/>
        </w:rPr>
        <w:t xml:space="preserve">, </w:t>
      </w:r>
      <w:r w:rsidRPr="00A73ABF">
        <w:rPr>
          <w:rFonts w:ascii="Times New Roman" w:hAnsi="Times New Roman" w:cs="Times New Roman"/>
          <w:color w:val="000000"/>
          <w:sz w:val="24"/>
          <w:szCs w:val="24"/>
        </w:rPr>
        <w:t>а Лицензиат обязуется принять право использования произведения в установленн</w:t>
      </w:r>
      <w:r>
        <w:rPr>
          <w:rFonts w:ascii="Times New Roman" w:hAnsi="Times New Roman" w:cs="Times New Roman"/>
          <w:color w:val="000000"/>
          <w:sz w:val="24"/>
          <w:szCs w:val="24"/>
        </w:rPr>
        <w:t>ых настоящим договором пределах</w:t>
      </w:r>
      <w:r w:rsidRPr="00A73ABF">
        <w:rPr>
          <w:rFonts w:ascii="Times New Roman" w:hAnsi="Times New Roman" w:cs="Times New Roman"/>
          <w:color w:val="000000"/>
          <w:sz w:val="24"/>
          <w:szCs w:val="24"/>
        </w:rPr>
        <w:t xml:space="preserve">. </w:t>
      </w:r>
    </w:p>
    <w:p w:rsidR="00E61BA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1.2. Объектом авторских прав, право </w:t>
      </w:r>
      <w:proofErr w:type="gramStart"/>
      <w:r w:rsidRPr="00A73ABF">
        <w:rPr>
          <w:rFonts w:ascii="Times New Roman" w:hAnsi="Times New Roman" w:cs="Times New Roman"/>
          <w:color w:val="000000"/>
          <w:sz w:val="24"/>
          <w:szCs w:val="24"/>
        </w:rPr>
        <w:t>использования</w:t>
      </w:r>
      <w:proofErr w:type="gramEnd"/>
      <w:r w:rsidRPr="00A73ABF">
        <w:rPr>
          <w:rFonts w:ascii="Times New Roman" w:hAnsi="Times New Roman" w:cs="Times New Roman"/>
          <w:color w:val="000000"/>
          <w:sz w:val="24"/>
          <w:szCs w:val="24"/>
        </w:rPr>
        <w:t xml:space="preserve"> которого предоставляется по настоящему договору, является научная публикация </w:t>
      </w: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w:t>
      </w:r>
      <w:r w:rsidRPr="00A73ABF">
        <w:rPr>
          <w:rFonts w:ascii="Times New Roman" w:hAnsi="Times New Roman" w:cs="Times New Roman"/>
          <w:color w:val="000000"/>
          <w:sz w:val="24"/>
          <w:szCs w:val="24"/>
        </w:rPr>
        <w:t>, в дальнейшем именуемая «Произведение».</w:t>
      </w:r>
      <w:r>
        <w:rPr>
          <w:rFonts w:ascii="Times New Roman" w:hAnsi="Times New Roman" w:cs="Times New Roman"/>
          <w:color w:val="000000"/>
          <w:sz w:val="24"/>
          <w:szCs w:val="24"/>
        </w:rPr>
        <w:t xml:space="preserve"> </w:t>
      </w:r>
      <w:r w:rsidRPr="00A73ABF">
        <w:rPr>
          <w:rFonts w:ascii="Times New Roman" w:hAnsi="Times New Roman" w:cs="Times New Roman"/>
          <w:color w:val="000000"/>
          <w:sz w:val="24"/>
          <w:szCs w:val="24"/>
        </w:rPr>
        <w:t>Лицензиар гарантирует наличие у него предоставляемых по настоящему договору исключительных прав на произведение.</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 Лицензиар обязуется предоставить Лицензиату право использовать произведение следующим образом:</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1.3.1. воспроизведение произведения;</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1.3.2. распространение экземпляров произведения любым способом;</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1.3.3. импорт оригинала или экземпляров произведения в целях распространения;</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1.3.4. доведение произведения до всеобщего сведения путем передачи в эфир или по</w:t>
      </w:r>
      <w:r>
        <w:rPr>
          <w:rFonts w:ascii="Times New Roman" w:hAnsi="Times New Roman" w:cs="Times New Roman"/>
          <w:color w:val="000000"/>
          <w:sz w:val="24"/>
          <w:szCs w:val="24"/>
        </w:rPr>
        <w:t xml:space="preserve"> </w:t>
      </w:r>
      <w:r w:rsidRPr="00A73ABF">
        <w:rPr>
          <w:rFonts w:ascii="Times New Roman" w:hAnsi="Times New Roman" w:cs="Times New Roman"/>
          <w:color w:val="000000"/>
          <w:sz w:val="24"/>
          <w:szCs w:val="24"/>
        </w:rPr>
        <w:t xml:space="preserve"> кабелю или с помощью иных аналогичных средств;</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1.3.5. передача за вознаграждение права использования произведения третьим лицам;</w:t>
      </w:r>
    </w:p>
    <w:p w:rsidR="00E61BA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1.3.6. извлечение метаданных произведени</w:t>
      </w:r>
      <w:r w:rsidRPr="00A73ABF">
        <w:rPr>
          <w:rFonts w:ascii="Times New Roman" w:hAnsi="Times New Roman"/>
          <w:color w:val="000000"/>
          <w:sz w:val="24"/>
          <w:szCs w:val="24"/>
        </w:rPr>
        <w:t xml:space="preserve">я и </w:t>
      </w:r>
      <w:r w:rsidRPr="00A73ABF">
        <w:rPr>
          <w:rFonts w:ascii="Times New Roman" w:hAnsi="Times New Roman" w:cs="Times New Roman"/>
          <w:color w:val="000000"/>
          <w:sz w:val="24"/>
          <w:szCs w:val="24"/>
        </w:rPr>
        <w:t xml:space="preserve">размещение в различных базах данных и информационных системах (в частности, РИНЦ). </w:t>
      </w:r>
    </w:p>
    <w:p w:rsidR="00E61BAF" w:rsidRPr="002B119A" w:rsidRDefault="00E61BAF" w:rsidP="00E61BAF">
      <w:pPr>
        <w:pStyle w:val="ConsPlusNormal"/>
        <w:ind w:firstLine="540"/>
        <w:jc w:val="both"/>
        <w:rPr>
          <w:rFonts w:ascii="Times New Roman" w:hAnsi="Times New Roman" w:cs="Times New Roman"/>
          <w:sz w:val="24"/>
          <w:szCs w:val="24"/>
          <w:shd w:val="clear" w:color="auto" w:fill="FFFFFF"/>
        </w:rPr>
      </w:pPr>
      <w:r w:rsidRPr="002B119A">
        <w:rPr>
          <w:rFonts w:ascii="Times New Roman" w:hAnsi="Times New Roman" w:cs="Times New Roman"/>
          <w:sz w:val="24"/>
          <w:szCs w:val="24"/>
          <w:shd w:val="clear" w:color="auto" w:fill="FFFFFF"/>
        </w:rPr>
        <w:t xml:space="preserve">1.4. Внесение в произведение изменений, сокращений и дополнений, снабжение произведения при его использовании иллюстрациями, предисловием, послесловием, комментариями или какими бы то </w:t>
      </w:r>
      <w:proofErr w:type="gramStart"/>
      <w:r w:rsidRPr="002B119A">
        <w:rPr>
          <w:rFonts w:ascii="Times New Roman" w:hAnsi="Times New Roman" w:cs="Times New Roman"/>
          <w:sz w:val="24"/>
          <w:szCs w:val="24"/>
          <w:shd w:val="clear" w:color="auto" w:fill="FFFFFF"/>
        </w:rPr>
        <w:t>ни было пояснениями не допускается</w:t>
      </w:r>
      <w:proofErr w:type="gramEnd"/>
      <w:r w:rsidRPr="002B119A">
        <w:rPr>
          <w:rFonts w:ascii="Times New Roman" w:hAnsi="Times New Roman" w:cs="Times New Roman"/>
          <w:sz w:val="24"/>
          <w:szCs w:val="24"/>
          <w:shd w:val="clear" w:color="auto" w:fill="FFFFFF"/>
        </w:rPr>
        <w:t xml:space="preserve"> без согласия Лицензиара.</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A73ABF">
        <w:rPr>
          <w:rFonts w:ascii="Times New Roman" w:hAnsi="Times New Roman" w:cs="Times New Roman"/>
          <w:color w:val="000000"/>
          <w:sz w:val="24"/>
          <w:szCs w:val="24"/>
        </w:rPr>
        <w:t>. Территория, на которой допускается использование произведения, не ограничена.</w:t>
      </w:r>
    </w:p>
    <w:p w:rsidR="00E61BAF" w:rsidRPr="00A73ABF" w:rsidRDefault="00E61BAF" w:rsidP="00E61BAF">
      <w:pPr>
        <w:pStyle w:val="ae"/>
        <w:ind w:firstLine="540"/>
        <w:rPr>
          <w:rFonts w:ascii="Times New Roman" w:hAnsi="Times New Roman" w:cs="Times New Roman"/>
          <w:color w:val="000000"/>
          <w:sz w:val="24"/>
          <w:szCs w:val="24"/>
        </w:rPr>
      </w:pPr>
      <w:r>
        <w:rPr>
          <w:rFonts w:ascii="Times New Roman" w:hAnsi="Times New Roman" w:cs="Times New Roman"/>
          <w:color w:val="000000"/>
          <w:sz w:val="24"/>
          <w:szCs w:val="24"/>
        </w:rPr>
        <w:t>1.6</w:t>
      </w:r>
      <w:r w:rsidRPr="00A73ABF">
        <w:rPr>
          <w:rFonts w:ascii="Times New Roman" w:hAnsi="Times New Roman" w:cs="Times New Roman"/>
          <w:color w:val="000000"/>
          <w:sz w:val="24"/>
          <w:szCs w:val="24"/>
        </w:rPr>
        <w:t>. Права использования произведения предоставляются Лицензиату с сохранением за Лицензиаром права выдачи лицензий другим лицам.</w:t>
      </w:r>
    </w:p>
    <w:p w:rsidR="00E61BAF" w:rsidRPr="00A73ABF" w:rsidRDefault="00E61BAF" w:rsidP="00E61BAF">
      <w:pPr>
        <w:pStyle w:val="ae"/>
        <w:ind w:firstLine="540"/>
        <w:jc w:val="center"/>
        <w:rPr>
          <w:rFonts w:ascii="Times New Roman" w:hAnsi="Times New Roman" w:cs="Times New Roman"/>
          <w:b/>
          <w:bCs/>
          <w:color w:val="000000"/>
          <w:sz w:val="24"/>
          <w:szCs w:val="24"/>
        </w:rPr>
      </w:pPr>
      <w:bookmarkStart w:id="1" w:name="sub_200"/>
    </w:p>
    <w:p w:rsidR="00E61BAF" w:rsidRPr="00A73ABF" w:rsidRDefault="00E61BAF" w:rsidP="00E61BAF">
      <w:pPr>
        <w:pStyle w:val="ae"/>
        <w:ind w:firstLine="540"/>
        <w:jc w:val="center"/>
        <w:rPr>
          <w:rFonts w:ascii="Times New Roman" w:hAnsi="Times New Roman" w:cs="Times New Roman"/>
          <w:color w:val="000000"/>
          <w:sz w:val="24"/>
          <w:szCs w:val="24"/>
        </w:rPr>
      </w:pPr>
      <w:r w:rsidRPr="00A73ABF">
        <w:rPr>
          <w:rFonts w:ascii="Times New Roman" w:hAnsi="Times New Roman" w:cs="Times New Roman"/>
          <w:b/>
          <w:bCs/>
          <w:color w:val="000000"/>
          <w:sz w:val="24"/>
          <w:szCs w:val="24"/>
        </w:rPr>
        <w:t>2. Права и обязанности Сторон</w:t>
      </w:r>
    </w:p>
    <w:bookmarkEnd w:id="1"/>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2.1. Лицензиат может использовать произведение только в пределах тех прав и теми способами, к</w:t>
      </w:r>
      <w:r>
        <w:rPr>
          <w:rFonts w:ascii="Times New Roman" w:hAnsi="Times New Roman" w:cs="Times New Roman"/>
          <w:color w:val="000000"/>
          <w:sz w:val="24"/>
          <w:szCs w:val="24"/>
        </w:rPr>
        <w:t>оторые предусмотрены настоящим</w:t>
      </w:r>
      <w:r w:rsidRPr="00A73ABF">
        <w:rPr>
          <w:rFonts w:ascii="Times New Roman" w:hAnsi="Times New Roman" w:cs="Times New Roman"/>
          <w:color w:val="000000"/>
          <w:sz w:val="24"/>
          <w:szCs w:val="24"/>
        </w:rPr>
        <w:t xml:space="preserve"> договором.</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2.2. С письменного согласия Лицензиара Лицензиат может по </w:t>
      </w:r>
      <w:proofErr w:type="spellStart"/>
      <w:r w:rsidRPr="00A73ABF">
        <w:rPr>
          <w:rFonts w:ascii="Times New Roman" w:hAnsi="Times New Roman" w:cs="Times New Roman"/>
          <w:color w:val="000000"/>
          <w:sz w:val="24"/>
          <w:szCs w:val="24"/>
        </w:rPr>
        <w:t>сублицензионному</w:t>
      </w:r>
      <w:proofErr w:type="spellEnd"/>
      <w:r w:rsidRPr="00A73A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73ABF">
        <w:rPr>
          <w:rFonts w:ascii="Times New Roman" w:hAnsi="Times New Roman" w:cs="Times New Roman"/>
          <w:color w:val="000000"/>
          <w:sz w:val="24"/>
          <w:szCs w:val="24"/>
        </w:rPr>
        <w:t>договору предоставить право использования произведения другому лицу в пределах тех прав и тех способов использования, которые предусмотрены лицензионным договором для него самого.</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2.3. В случае коммерциализации (передачи третьим лицам права использования) Произведения Лицензиатом раз в год производится выплата Лицензиару авторского вознаграждения в размере 50 % от выручки. </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2.4. В течение срока действия лицензионного договора Лицензиар обязан </w:t>
      </w:r>
      <w:r w:rsidRPr="00A73ABF">
        <w:rPr>
          <w:rFonts w:ascii="Times New Roman" w:hAnsi="Times New Roman" w:cs="Times New Roman"/>
          <w:color w:val="000000"/>
          <w:sz w:val="24"/>
          <w:szCs w:val="24"/>
        </w:rPr>
        <w:lastRenderedPageBreak/>
        <w:t>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настоящим договором пределах.</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2.5. Подписанием договора Лицензиар дает согласие на обработку и хранение нижеуказанных персональных данных в соответствии с Федеральным законом №152-ФЗ от 27.07.2006 «О персональных данных».</w:t>
      </w:r>
    </w:p>
    <w:p w:rsidR="00E61BAF" w:rsidRPr="00A73ABF" w:rsidRDefault="00E61BAF" w:rsidP="00E61BAF">
      <w:pPr>
        <w:rPr>
          <w:rFonts w:eastAsia="Calibri"/>
          <w:color w:val="000000"/>
        </w:rPr>
      </w:pPr>
    </w:p>
    <w:p w:rsidR="00E61BAF" w:rsidRPr="00A73ABF" w:rsidRDefault="00E61BAF" w:rsidP="00E61BAF">
      <w:pPr>
        <w:pStyle w:val="ae"/>
        <w:ind w:firstLine="540"/>
        <w:jc w:val="center"/>
        <w:rPr>
          <w:rFonts w:ascii="Times New Roman" w:hAnsi="Times New Roman" w:cs="Times New Roman"/>
          <w:color w:val="000000"/>
          <w:sz w:val="24"/>
          <w:szCs w:val="24"/>
        </w:rPr>
      </w:pPr>
      <w:bookmarkStart w:id="2" w:name="sub_300"/>
      <w:r w:rsidRPr="00A73ABF">
        <w:rPr>
          <w:rFonts w:ascii="Times New Roman" w:hAnsi="Times New Roman" w:cs="Times New Roman"/>
          <w:b/>
          <w:bCs/>
          <w:color w:val="000000"/>
          <w:sz w:val="24"/>
          <w:szCs w:val="24"/>
        </w:rPr>
        <w:t>3. Срок действия договора</w:t>
      </w:r>
    </w:p>
    <w:bookmarkEnd w:id="2"/>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3.1. Права, указанные в п. 1 настоящего договора, передаются Лицензиаром Лицензиату на срок действия авторских прав.</w:t>
      </w:r>
    </w:p>
    <w:p w:rsidR="00E61BAF" w:rsidRPr="00A73AB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3.2. В случае прекращения исключительного права лицензионный договор прекращается.</w:t>
      </w:r>
    </w:p>
    <w:p w:rsidR="00E61BAF" w:rsidRPr="00A73ABF" w:rsidRDefault="00E61BAF" w:rsidP="00E61BAF">
      <w:pPr>
        <w:pStyle w:val="ae"/>
        <w:ind w:firstLine="540"/>
        <w:jc w:val="center"/>
        <w:rPr>
          <w:rFonts w:ascii="Times New Roman" w:hAnsi="Times New Roman" w:cs="Times New Roman"/>
          <w:b/>
          <w:bCs/>
          <w:color w:val="000000"/>
          <w:sz w:val="24"/>
          <w:szCs w:val="24"/>
        </w:rPr>
      </w:pPr>
      <w:bookmarkStart w:id="3" w:name="sub_400"/>
    </w:p>
    <w:p w:rsidR="00E61BAF" w:rsidRPr="00A73ABF" w:rsidRDefault="00E61BAF" w:rsidP="00E61BAF">
      <w:pPr>
        <w:pStyle w:val="ae"/>
        <w:ind w:firstLine="540"/>
        <w:jc w:val="center"/>
        <w:rPr>
          <w:rFonts w:ascii="Times New Roman" w:hAnsi="Times New Roman" w:cs="Times New Roman"/>
          <w:color w:val="000000"/>
          <w:sz w:val="24"/>
          <w:szCs w:val="24"/>
        </w:rPr>
      </w:pPr>
      <w:r w:rsidRPr="00A73ABF">
        <w:rPr>
          <w:rFonts w:ascii="Times New Roman" w:hAnsi="Times New Roman" w:cs="Times New Roman"/>
          <w:b/>
          <w:bCs/>
          <w:color w:val="000000"/>
          <w:sz w:val="24"/>
          <w:szCs w:val="24"/>
        </w:rPr>
        <w:t>4. Вознаграждение Лицензиара</w:t>
      </w:r>
    </w:p>
    <w:bookmarkEnd w:id="3"/>
    <w:p w:rsidR="00E61BAF" w:rsidRDefault="00E61BAF" w:rsidP="00E61BAF">
      <w:pPr>
        <w:pStyle w:val="ae"/>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4.1. За использование произведения не предусматривается выплата какого-либо вознаграждения. Передача права использования произведения осуществляется на безвозмездной основе. </w:t>
      </w:r>
    </w:p>
    <w:p w:rsidR="00E61BAF" w:rsidRDefault="00E61BAF" w:rsidP="00E61BAF">
      <w:pPr>
        <w:pStyle w:val="ae"/>
        <w:ind w:firstLine="540"/>
        <w:rPr>
          <w:rFonts w:ascii="Times New Roman" w:hAnsi="Times New Roman" w:cs="Times New Roman"/>
          <w:sz w:val="24"/>
          <w:szCs w:val="24"/>
        </w:rPr>
      </w:pPr>
      <w:r w:rsidRPr="0072769E">
        <w:rPr>
          <w:rFonts w:ascii="Times New Roman" w:hAnsi="Times New Roman" w:cs="Times New Roman"/>
          <w:color w:val="000000"/>
          <w:sz w:val="24"/>
          <w:szCs w:val="24"/>
        </w:rPr>
        <w:t xml:space="preserve">4.2. В случае коммерциализации </w:t>
      </w:r>
      <w:r>
        <w:rPr>
          <w:rFonts w:ascii="Times New Roman" w:hAnsi="Times New Roman" w:cs="Times New Roman"/>
          <w:color w:val="000000"/>
          <w:sz w:val="24"/>
          <w:szCs w:val="24"/>
        </w:rPr>
        <w:t>п</w:t>
      </w:r>
      <w:r w:rsidRPr="0072769E">
        <w:rPr>
          <w:rFonts w:ascii="Times New Roman" w:hAnsi="Times New Roman" w:cs="Times New Roman"/>
          <w:color w:val="000000"/>
          <w:sz w:val="24"/>
          <w:szCs w:val="24"/>
        </w:rPr>
        <w:t>роизведения согласно п. 2.3. Договора Лицензиатом вы</w:t>
      </w:r>
      <w:r w:rsidRPr="0072769E">
        <w:rPr>
          <w:rFonts w:ascii="Times New Roman" w:hAnsi="Times New Roman" w:cs="Times New Roman"/>
          <w:sz w:val="24"/>
          <w:szCs w:val="24"/>
        </w:rPr>
        <w:t>плачивается Лицензиару авторское вознаграждение единовременным платежом в срок не позднее «31» декабря года, в котором осуществлена коммерциализация.</w:t>
      </w:r>
    </w:p>
    <w:p w:rsidR="00E61BAF" w:rsidRPr="00A04D7C" w:rsidRDefault="00E61BAF" w:rsidP="00E61BAF">
      <w:pPr>
        <w:rPr>
          <w:sz w:val="24"/>
          <w:szCs w:val="24"/>
        </w:rPr>
      </w:pPr>
      <w:r>
        <w:rPr>
          <w:sz w:val="24"/>
          <w:szCs w:val="24"/>
        </w:rPr>
        <w:t xml:space="preserve">         </w:t>
      </w:r>
      <w:r w:rsidRPr="00A04D7C">
        <w:rPr>
          <w:sz w:val="24"/>
          <w:szCs w:val="24"/>
        </w:rPr>
        <w:t xml:space="preserve">4.3. </w:t>
      </w:r>
      <w:r w:rsidRPr="00A73ABF">
        <w:rPr>
          <w:color w:val="000000"/>
          <w:sz w:val="24"/>
          <w:szCs w:val="24"/>
        </w:rPr>
        <w:t>Лицензиар обязуется предоставить Лицензиату</w:t>
      </w:r>
      <w:r>
        <w:rPr>
          <w:color w:val="000000"/>
          <w:sz w:val="24"/>
          <w:szCs w:val="24"/>
        </w:rPr>
        <w:t xml:space="preserve"> банковские реквизиты для получения вознаграждения, предусмотренного п. 4.2. Договора. Банковские реквизиты предоставляются в письменном виде в течение 3 рабочих дней со дня получения уведомления от Лицензиата о </w:t>
      </w:r>
      <w:r w:rsidRPr="0072769E">
        <w:rPr>
          <w:color w:val="000000"/>
          <w:sz w:val="24"/>
          <w:szCs w:val="24"/>
        </w:rPr>
        <w:t xml:space="preserve">коммерциализации </w:t>
      </w:r>
      <w:r>
        <w:rPr>
          <w:color w:val="000000"/>
          <w:sz w:val="24"/>
          <w:szCs w:val="24"/>
        </w:rPr>
        <w:t>п</w:t>
      </w:r>
      <w:r w:rsidRPr="0072769E">
        <w:rPr>
          <w:color w:val="000000"/>
          <w:sz w:val="24"/>
          <w:szCs w:val="24"/>
        </w:rPr>
        <w:t>роизведения</w:t>
      </w:r>
      <w:r>
        <w:rPr>
          <w:color w:val="000000"/>
          <w:sz w:val="24"/>
          <w:szCs w:val="24"/>
        </w:rPr>
        <w:t>.</w:t>
      </w:r>
    </w:p>
    <w:p w:rsidR="00E61BAF" w:rsidRPr="00B66253" w:rsidRDefault="00E61BAF" w:rsidP="00E61BAF">
      <w:pPr>
        <w:pStyle w:val="ae"/>
        <w:ind w:firstLine="540"/>
      </w:pPr>
      <w:r w:rsidRPr="00A73ABF">
        <w:rPr>
          <w:rFonts w:ascii="Times New Roman" w:hAnsi="Times New Roman" w:cs="Times New Roman"/>
          <w:color w:val="000000"/>
          <w:sz w:val="24"/>
          <w:szCs w:val="24"/>
        </w:rPr>
        <w:t xml:space="preserve"> </w:t>
      </w:r>
    </w:p>
    <w:p w:rsidR="00E61BAF" w:rsidRPr="00A73ABF" w:rsidRDefault="00E61BAF" w:rsidP="00E61BAF">
      <w:pPr>
        <w:pStyle w:val="ae"/>
        <w:ind w:firstLine="540"/>
        <w:jc w:val="center"/>
        <w:rPr>
          <w:rFonts w:ascii="Times New Roman" w:hAnsi="Times New Roman" w:cs="Times New Roman"/>
          <w:color w:val="000000"/>
          <w:sz w:val="24"/>
          <w:szCs w:val="24"/>
        </w:rPr>
      </w:pPr>
      <w:bookmarkStart w:id="4" w:name="sub_500"/>
      <w:r w:rsidRPr="00A73ABF">
        <w:rPr>
          <w:rFonts w:ascii="Times New Roman" w:hAnsi="Times New Roman" w:cs="Times New Roman"/>
          <w:b/>
          <w:bCs/>
          <w:color w:val="000000"/>
          <w:sz w:val="24"/>
          <w:szCs w:val="24"/>
        </w:rPr>
        <w:t>5. Ответственность по договору</w:t>
      </w:r>
    </w:p>
    <w:bookmarkEnd w:id="4"/>
    <w:p w:rsidR="00E61BAF" w:rsidRPr="00961DA8" w:rsidRDefault="00E61BAF" w:rsidP="00E61BAF">
      <w:pPr>
        <w:pStyle w:val="ae"/>
        <w:ind w:firstLine="540"/>
        <w:rPr>
          <w:rFonts w:ascii="Times New Roman" w:hAnsi="Times New Roman" w:cs="Times New Roman"/>
          <w:sz w:val="24"/>
          <w:szCs w:val="24"/>
        </w:rPr>
      </w:pPr>
      <w:r w:rsidRPr="00961DA8">
        <w:rPr>
          <w:rFonts w:ascii="Times New Roman" w:hAnsi="Times New Roman" w:cs="Times New Roman"/>
          <w:color w:val="000000"/>
          <w:sz w:val="24"/>
          <w:szCs w:val="24"/>
        </w:rPr>
        <w:t xml:space="preserve">5.1. </w:t>
      </w:r>
      <w:r w:rsidRPr="00961DA8">
        <w:rPr>
          <w:rFonts w:ascii="Times New Roman" w:hAnsi="Times New Roman" w:cs="Times New Roman"/>
          <w:sz w:val="24"/>
          <w:szCs w:val="24"/>
        </w:rPr>
        <w:t>Во всех случаях неисполнения обязательств по Договору Стороны несут ответственность в соответствии с законодательством РФ.</w:t>
      </w:r>
      <w:bookmarkStart w:id="5" w:name="Par0"/>
      <w:bookmarkEnd w:id="5"/>
    </w:p>
    <w:p w:rsidR="00E61BAF" w:rsidRPr="00DF4B41" w:rsidRDefault="00E61BAF" w:rsidP="00E61BAF">
      <w:pPr>
        <w:pStyle w:val="ConsPlusNormal"/>
        <w:tabs>
          <w:tab w:val="left" w:pos="567"/>
        </w:tabs>
        <w:jc w:val="both"/>
        <w:rPr>
          <w:rFonts w:ascii="Times New Roman" w:hAnsi="Times New Roman" w:cs="Times New Roman"/>
          <w:sz w:val="24"/>
          <w:szCs w:val="24"/>
        </w:rPr>
      </w:pPr>
      <w:r w:rsidRPr="00961DA8">
        <w:rPr>
          <w:rFonts w:ascii="Times New Roman" w:hAnsi="Times New Roman" w:cs="Times New Roman"/>
          <w:sz w:val="24"/>
          <w:szCs w:val="24"/>
        </w:rPr>
        <w:t xml:space="preserve"> </w:t>
      </w:r>
      <w:r w:rsidRPr="00961DA8">
        <w:rPr>
          <w:rFonts w:ascii="Times New Roman" w:hAnsi="Times New Roman" w:cs="Times New Roman"/>
          <w:sz w:val="24"/>
          <w:szCs w:val="24"/>
        </w:rPr>
        <w:tab/>
        <w:t xml:space="preserve">5.2. </w:t>
      </w:r>
      <w:proofErr w:type="gramStart"/>
      <w:r w:rsidRPr="00961DA8">
        <w:rPr>
          <w:rFonts w:ascii="Times New Roman" w:hAnsi="Times New Roman" w:cs="Times New Roman"/>
          <w:sz w:val="24"/>
          <w:szCs w:val="24"/>
        </w:rPr>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(форс-мажор): война и военные действия, восстание, эпидемии, землетрясения</w:t>
      </w:r>
      <w:proofErr w:type="gramEnd"/>
      <w:r w:rsidRPr="00961DA8">
        <w:rPr>
          <w:rFonts w:ascii="Times New Roman" w:hAnsi="Times New Roman" w:cs="Times New Roman"/>
          <w:sz w:val="24"/>
          <w:szCs w:val="24"/>
        </w:rPr>
        <w:t>, наводнения, акты органов власти, непосредственно затрагивающие предмет настоящего Договора. Сторона, подвергшаяся действию таких обстоятельств, обязана немедленно в письменном виде уведомить другую Сторону о возникновении соответствующих обстоятельств и их влиянии на исполнение соответствующих обязательств по настоящему Договору.</w:t>
      </w:r>
    </w:p>
    <w:p w:rsidR="00E61BAF" w:rsidRPr="00D964CC" w:rsidRDefault="00E61BAF" w:rsidP="00E61BAF"/>
    <w:p w:rsidR="00E61BAF" w:rsidRPr="00691F49" w:rsidRDefault="00E61BAF" w:rsidP="00E61BAF">
      <w:pPr>
        <w:pStyle w:val="ConsPlusNormal"/>
        <w:jc w:val="center"/>
        <w:rPr>
          <w:rFonts w:ascii="Times New Roman" w:hAnsi="Times New Roman" w:cs="Times New Roman"/>
          <w:b/>
          <w:sz w:val="24"/>
          <w:szCs w:val="24"/>
        </w:rPr>
      </w:pPr>
      <w:bookmarkStart w:id="6" w:name="sub_600"/>
      <w:r w:rsidRPr="00691F49">
        <w:rPr>
          <w:rFonts w:ascii="Times New Roman" w:hAnsi="Times New Roman" w:cs="Times New Roman"/>
          <w:b/>
          <w:sz w:val="24"/>
          <w:szCs w:val="24"/>
        </w:rPr>
        <w:t>6. Изменение и досрочное расторжение договора</w:t>
      </w:r>
    </w:p>
    <w:p w:rsidR="00E61BAF" w:rsidRPr="00555EEF" w:rsidRDefault="00E61BAF" w:rsidP="00E61BAF">
      <w:pPr>
        <w:tabs>
          <w:tab w:val="left" w:pos="1134"/>
        </w:tabs>
        <w:rPr>
          <w:sz w:val="24"/>
          <w:szCs w:val="24"/>
        </w:rPr>
      </w:pPr>
      <w:r>
        <w:rPr>
          <w:sz w:val="24"/>
          <w:szCs w:val="24"/>
        </w:rPr>
        <w:t xml:space="preserve">       </w:t>
      </w:r>
      <w:r w:rsidRPr="00691F49">
        <w:rPr>
          <w:sz w:val="24"/>
          <w:szCs w:val="24"/>
        </w:rPr>
        <w:t xml:space="preserve">6.1. </w:t>
      </w:r>
      <w:r w:rsidRPr="00555EEF">
        <w:rPr>
          <w:sz w:val="24"/>
          <w:szCs w:val="24"/>
        </w:rPr>
        <w:t>Все изменения и дополнения к Договору действительны лишь в том случае, если они совершены в письменной форме и не противоречат действующему законодательству, оформленные в виде дополнительных соглашений, которые становятся неотъемлемой частью Договора после их подписания.</w:t>
      </w:r>
    </w:p>
    <w:p w:rsidR="00E61BAF" w:rsidRPr="00555EEF" w:rsidRDefault="00E61BAF" w:rsidP="00E61BAF">
      <w:pPr>
        <w:tabs>
          <w:tab w:val="left" w:pos="993"/>
          <w:tab w:val="left" w:pos="1134"/>
        </w:tabs>
        <w:suppressAutoHyphens/>
        <w:rPr>
          <w:sz w:val="24"/>
          <w:szCs w:val="24"/>
          <w:lang w:eastAsia="ar-SA"/>
        </w:rPr>
      </w:pPr>
      <w:r>
        <w:rPr>
          <w:sz w:val="24"/>
          <w:szCs w:val="24"/>
        </w:rPr>
        <w:t xml:space="preserve">      6.2.  </w:t>
      </w:r>
      <w:r w:rsidRPr="00555EEF">
        <w:rPr>
          <w:sz w:val="24"/>
          <w:szCs w:val="24"/>
          <w:lang w:eastAsia="ar-SA"/>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61BAF" w:rsidRPr="00CB67EE" w:rsidRDefault="00E61BAF" w:rsidP="00E61BAF">
      <w:pPr>
        <w:pStyle w:val="a5"/>
        <w:tabs>
          <w:tab w:val="left" w:pos="567"/>
        </w:tabs>
        <w:autoSpaceDE w:val="0"/>
        <w:autoSpaceDN w:val="0"/>
        <w:adjustRightInd w:val="0"/>
        <w:ind w:left="0"/>
        <w:jc w:val="both"/>
        <w:rPr>
          <w:b/>
          <w:bCs/>
          <w:color w:val="000000"/>
          <w:sz w:val="24"/>
          <w:szCs w:val="24"/>
        </w:rPr>
      </w:pPr>
      <w:r w:rsidRPr="00691F49">
        <w:rPr>
          <w:sz w:val="24"/>
          <w:szCs w:val="24"/>
        </w:rPr>
        <w:tab/>
      </w:r>
    </w:p>
    <w:p w:rsidR="00E61BAF" w:rsidRPr="00555EEF" w:rsidRDefault="00E61BAF" w:rsidP="00E61BAF">
      <w:pPr>
        <w:spacing w:before="120"/>
        <w:ind w:firstLine="567"/>
        <w:jc w:val="center"/>
        <w:rPr>
          <w:sz w:val="24"/>
          <w:szCs w:val="24"/>
          <w:lang w:eastAsia="zh-CN"/>
        </w:rPr>
      </w:pPr>
      <w:r w:rsidRPr="00555EEF">
        <w:rPr>
          <w:b/>
          <w:sz w:val="24"/>
          <w:szCs w:val="24"/>
          <w:lang w:eastAsia="zh-CN"/>
        </w:rPr>
        <w:t>7. Порядок разрешения споров</w:t>
      </w:r>
    </w:p>
    <w:p w:rsidR="00E61BAF" w:rsidRPr="00555EEF" w:rsidRDefault="00E61BAF" w:rsidP="00E61BAF">
      <w:pPr>
        <w:rPr>
          <w:sz w:val="24"/>
          <w:szCs w:val="24"/>
        </w:rPr>
      </w:pPr>
      <w:r>
        <w:rPr>
          <w:sz w:val="24"/>
          <w:szCs w:val="24"/>
        </w:rPr>
        <w:t xml:space="preserve">      </w:t>
      </w:r>
      <w:r w:rsidRPr="00555EEF">
        <w:rPr>
          <w:sz w:val="24"/>
          <w:szCs w:val="24"/>
        </w:rPr>
        <w:t>7.1.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путём переговоров.</w:t>
      </w:r>
    </w:p>
    <w:p w:rsidR="00E61BAF" w:rsidRPr="00555EEF" w:rsidRDefault="00E61BAF" w:rsidP="00E61BAF">
      <w:pPr>
        <w:rPr>
          <w:sz w:val="24"/>
          <w:szCs w:val="24"/>
        </w:rPr>
      </w:pPr>
      <w:r>
        <w:rPr>
          <w:sz w:val="24"/>
          <w:szCs w:val="24"/>
        </w:rPr>
        <w:lastRenderedPageBreak/>
        <w:t xml:space="preserve">      </w:t>
      </w:r>
      <w:r w:rsidRPr="00555EEF">
        <w:rPr>
          <w:sz w:val="24"/>
          <w:szCs w:val="24"/>
        </w:rPr>
        <w:t xml:space="preserve">7.2.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7 (семи) календарных дней </w:t>
      </w:r>
      <w:proofErr w:type="gramStart"/>
      <w:r w:rsidRPr="00555EEF">
        <w:rPr>
          <w:sz w:val="24"/>
          <w:szCs w:val="24"/>
        </w:rPr>
        <w:t>с даты</w:t>
      </w:r>
      <w:proofErr w:type="gramEnd"/>
      <w:r w:rsidRPr="00555EEF">
        <w:rPr>
          <w:sz w:val="24"/>
          <w:szCs w:val="24"/>
        </w:rPr>
        <w:t xml:space="preserve"> её получения. Претензии могут направляться по средствам электронной почты по адресам, </w:t>
      </w:r>
      <w:r w:rsidRPr="000F0346">
        <w:rPr>
          <w:sz w:val="24"/>
          <w:szCs w:val="24"/>
        </w:rPr>
        <w:t xml:space="preserve">указанным в разделе </w:t>
      </w:r>
      <w:r>
        <w:rPr>
          <w:sz w:val="24"/>
          <w:szCs w:val="24"/>
        </w:rPr>
        <w:t>11</w:t>
      </w:r>
      <w:r w:rsidRPr="00555EEF">
        <w:rPr>
          <w:sz w:val="24"/>
          <w:szCs w:val="24"/>
        </w:rPr>
        <w:t xml:space="preserve"> Договора.</w:t>
      </w:r>
    </w:p>
    <w:p w:rsidR="00E61BAF" w:rsidRDefault="00E61BAF" w:rsidP="00E61BAF">
      <w:pPr>
        <w:rPr>
          <w:sz w:val="24"/>
          <w:szCs w:val="24"/>
        </w:rPr>
      </w:pPr>
      <w:r>
        <w:rPr>
          <w:sz w:val="24"/>
          <w:szCs w:val="24"/>
        </w:rPr>
        <w:t xml:space="preserve">   </w:t>
      </w:r>
    </w:p>
    <w:p w:rsidR="00E61BAF" w:rsidRPr="00555EEF" w:rsidRDefault="00E61BAF" w:rsidP="00E61BAF">
      <w:pPr>
        <w:rPr>
          <w:sz w:val="24"/>
          <w:szCs w:val="24"/>
        </w:rPr>
      </w:pPr>
      <w:r>
        <w:rPr>
          <w:sz w:val="24"/>
          <w:szCs w:val="24"/>
        </w:rPr>
        <w:t xml:space="preserve">  </w:t>
      </w:r>
      <w:r w:rsidRPr="00555EEF">
        <w:rPr>
          <w:sz w:val="24"/>
          <w:szCs w:val="24"/>
        </w:rPr>
        <w:t>7.3. Любые споры, неурегулированные во внесудебном порядке, разрешаются Арбитражным судом Тверской области.</w:t>
      </w:r>
    </w:p>
    <w:bookmarkEnd w:id="6"/>
    <w:p w:rsidR="00E61BAF" w:rsidRPr="00555EEF" w:rsidRDefault="00E61BAF" w:rsidP="00E61BAF">
      <w:pPr>
        <w:spacing w:before="120"/>
        <w:ind w:firstLine="567"/>
        <w:jc w:val="center"/>
        <w:rPr>
          <w:b/>
          <w:caps/>
          <w:sz w:val="24"/>
          <w:szCs w:val="24"/>
          <w:lang w:eastAsia="zh-CN"/>
        </w:rPr>
      </w:pPr>
      <w:r>
        <w:rPr>
          <w:b/>
          <w:caps/>
          <w:sz w:val="24"/>
          <w:szCs w:val="24"/>
          <w:lang w:eastAsia="zh-CN"/>
        </w:rPr>
        <w:t>8</w:t>
      </w:r>
      <w:r w:rsidRPr="00555EEF">
        <w:rPr>
          <w:b/>
          <w:caps/>
          <w:sz w:val="24"/>
          <w:szCs w:val="24"/>
          <w:lang w:eastAsia="zh-CN"/>
        </w:rPr>
        <w:t>.</w:t>
      </w:r>
      <w:r w:rsidRPr="00555EEF">
        <w:rPr>
          <w:b/>
          <w:caps/>
          <w:sz w:val="24"/>
          <w:szCs w:val="24"/>
          <w:lang w:eastAsia="zh-CN"/>
        </w:rPr>
        <w:tab/>
      </w:r>
      <w:r w:rsidRPr="00555EEF">
        <w:rPr>
          <w:b/>
          <w:sz w:val="24"/>
          <w:szCs w:val="24"/>
          <w:lang w:eastAsia="zh-CN"/>
        </w:rPr>
        <w:t>Конфиденциальность</w:t>
      </w:r>
    </w:p>
    <w:p w:rsidR="00E61BAF" w:rsidRPr="00555EEF" w:rsidRDefault="00E61BAF" w:rsidP="00E61BAF">
      <w:pPr>
        <w:ind w:firstLine="709"/>
        <w:rPr>
          <w:sz w:val="24"/>
          <w:szCs w:val="24"/>
        </w:rPr>
      </w:pPr>
      <w:r>
        <w:rPr>
          <w:sz w:val="24"/>
          <w:szCs w:val="24"/>
        </w:rPr>
        <w:t>8</w:t>
      </w:r>
      <w:r w:rsidRPr="00555EEF">
        <w:rPr>
          <w:sz w:val="24"/>
          <w:szCs w:val="24"/>
        </w:rPr>
        <w:t>.1.</w:t>
      </w:r>
      <w:r w:rsidRPr="00555EEF">
        <w:rPr>
          <w:sz w:val="24"/>
          <w:szCs w:val="24"/>
        </w:rPr>
        <w:tab/>
        <w:t>Стороны берут на себя взаимные обязательства по соблюдению режима конфиденциальности в отношении информации, полученной при исполнении Договора, в соответствии с требованиями Федерального закона от 27.07.2006 № 152-ФЗ «О защите персональных данных».</w:t>
      </w:r>
    </w:p>
    <w:p w:rsidR="00E61BAF" w:rsidRPr="00555EEF" w:rsidRDefault="00E61BAF" w:rsidP="00E61BAF">
      <w:pPr>
        <w:ind w:firstLine="709"/>
        <w:rPr>
          <w:sz w:val="24"/>
          <w:szCs w:val="24"/>
        </w:rPr>
      </w:pPr>
      <w:r w:rsidRPr="00555EEF">
        <w:rPr>
          <w:sz w:val="24"/>
          <w:szCs w:val="24"/>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E61BAF" w:rsidRDefault="00E61BAF" w:rsidP="00E61BAF">
      <w:pPr>
        <w:ind w:firstLine="709"/>
        <w:rPr>
          <w:sz w:val="24"/>
          <w:szCs w:val="24"/>
        </w:rPr>
      </w:pPr>
      <w:r>
        <w:rPr>
          <w:sz w:val="24"/>
          <w:szCs w:val="24"/>
        </w:rPr>
        <w:t>8</w:t>
      </w:r>
      <w:r w:rsidRPr="00555EEF">
        <w:rPr>
          <w:sz w:val="24"/>
          <w:szCs w:val="24"/>
        </w:rPr>
        <w:t>.2.</w:t>
      </w:r>
      <w:r w:rsidRPr="00555EEF">
        <w:rPr>
          <w:sz w:val="24"/>
          <w:szCs w:val="24"/>
        </w:rPr>
        <w:tab/>
        <w:t>Передача информации третьим лицам или иное разглашение информации, признанной по Договору конфиденциальной, может осуществляться только с письменного согласия другой Стороны, за исключением случаев обязательного предоставления информации, предусмотренных законодательством РФ.</w:t>
      </w:r>
    </w:p>
    <w:p w:rsidR="00E61BAF" w:rsidRPr="00555EEF" w:rsidRDefault="00E61BAF" w:rsidP="00E61BAF">
      <w:pPr>
        <w:ind w:firstLine="709"/>
        <w:rPr>
          <w:sz w:val="24"/>
          <w:szCs w:val="24"/>
        </w:rPr>
      </w:pPr>
    </w:p>
    <w:p w:rsidR="00E61BAF" w:rsidRPr="00555EEF" w:rsidRDefault="00E61BAF" w:rsidP="00E61BAF">
      <w:pPr>
        <w:pStyle w:val="af0"/>
        <w:widowControl w:val="0"/>
        <w:numPr>
          <w:ilvl w:val="0"/>
          <w:numId w:val="4"/>
        </w:numPr>
        <w:shd w:val="clear" w:color="auto" w:fill="FFFFFF"/>
        <w:autoSpaceDE w:val="0"/>
        <w:autoSpaceDN w:val="0"/>
        <w:adjustRightInd w:val="0"/>
        <w:spacing w:before="0" w:beforeAutospacing="0" w:after="0" w:afterAutospacing="0"/>
        <w:contextualSpacing/>
        <w:jc w:val="center"/>
        <w:rPr>
          <w:b/>
          <w:spacing w:val="-1"/>
        </w:rPr>
      </w:pPr>
      <w:proofErr w:type="spellStart"/>
      <w:r w:rsidRPr="00555EEF">
        <w:rPr>
          <w:b/>
          <w:spacing w:val="-1"/>
        </w:rPr>
        <w:t>Антикоррупционная</w:t>
      </w:r>
      <w:proofErr w:type="spellEnd"/>
      <w:r w:rsidRPr="00555EEF">
        <w:rPr>
          <w:b/>
          <w:spacing w:val="-1"/>
        </w:rPr>
        <w:t xml:space="preserve"> оговорка</w:t>
      </w:r>
    </w:p>
    <w:p w:rsidR="00E61BAF" w:rsidRPr="00555EEF" w:rsidRDefault="00E61BAF" w:rsidP="00E61BAF">
      <w:pPr>
        <w:pStyle w:val="af0"/>
        <w:shd w:val="clear" w:color="auto" w:fill="FFFFFF"/>
        <w:spacing w:before="0" w:beforeAutospacing="0" w:after="0" w:afterAutospacing="0"/>
        <w:ind w:firstLine="709"/>
        <w:contextualSpacing/>
        <w:jc w:val="both"/>
        <w:textAlignment w:val="baseline"/>
      </w:pPr>
      <w:r>
        <w:t>9.1.</w:t>
      </w:r>
      <w:r w:rsidRPr="00555EEF">
        <w:t xml:space="preserve"> Стороны подтверждают, что ни одна из них, их руководители, работники или посредники не </w:t>
      </w:r>
      <w:proofErr w:type="gramStart"/>
      <w:r w:rsidRPr="00555EEF">
        <w:t>осуществляли</w:t>
      </w:r>
      <w:proofErr w:type="gramEnd"/>
      <w:r w:rsidRPr="00555EEF">
        <w:t xml:space="preserve"> и не будут осуществлять действий, квалифицируемых законодательством Российской Федерации как дача, получение взятки, коммерческий подкуп или иные коррупционные правонарушения в связи с заключением и исполнением настоящего договора.</w:t>
      </w:r>
    </w:p>
    <w:p w:rsidR="00E61BAF" w:rsidRPr="00555EEF" w:rsidRDefault="00E61BAF" w:rsidP="00E61BAF">
      <w:pPr>
        <w:pStyle w:val="af0"/>
        <w:numPr>
          <w:ilvl w:val="1"/>
          <w:numId w:val="4"/>
        </w:numPr>
        <w:shd w:val="clear" w:color="auto" w:fill="FFFFFF"/>
        <w:spacing w:before="0" w:beforeAutospacing="0" w:after="0" w:afterAutospacing="0"/>
        <w:ind w:left="0" w:firstLine="709"/>
        <w:contextualSpacing/>
        <w:jc w:val="both"/>
        <w:textAlignment w:val="baseline"/>
      </w:pPr>
      <w:r w:rsidRPr="00555EEF">
        <w:t>Стороны обязуются в течение срока действия договора и после его окончания принимать все необходимые меры для предотвращения коррупционных действий, включая действия своих работников, руководителей и посредников.</w:t>
      </w:r>
    </w:p>
    <w:p w:rsidR="00E61BAF" w:rsidRPr="00555EEF" w:rsidRDefault="00E61BAF" w:rsidP="00E61BAF">
      <w:pPr>
        <w:pStyle w:val="af0"/>
        <w:numPr>
          <w:ilvl w:val="1"/>
          <w:numId w:val="4"/>
        </w:numPr>
        <w:shd w:val="clear" w:color="auto" w:fill="FFFFFF"/>
        <w:spacing w:before="0" w:beforeAutospacing="0" w:after="0" w:afterAutospacing="0"/>
        <w:ind w:left="0" w:firstLine="709"/>
        <w:contextualSpacing/>
        <w:jc w:val="both"/>
        <w:textAlignment w:val="baseline"/>
      </w:pPr>
      <w:r w:rsidRPr="00555EEF">
        <w:t xml:space="preserve">Сторонам запрещается передавать или предлагать денежные средства, ценные бумаги, имущество, услуги или иные выгоды представителям органов государственной власти, должностным лицам, </w:t>
      </w:r>
      <w:proofErr w:type="spellStart"/>
      <w:r w:rsidRPr="00555EEF">
        <w:t>аффилированным</w:t>
      </w:r>
      <w:proofErr w:type="spellEnd"/>
      <w:r w:rsidRPr="00555EEF">
        <w:t xml:space="preserve"> лицам, работникам другой стороны или третьим лицам с целью получения неправомерных преимуществ.</w:t>
      </w:r>
    </w:p>
    <w:p w:rsidR="00E61BAF" w:rsidRPr="00555EEF" w:rsidRDefault="00E61BAF" w:rsidP="00E61BAF">
      <w:pPr>
        <w:pStyle w:val="af0"/>
        <w:numPr>
          <w:ilvl w:val="1"/>
          <w:numId w:val="4"/>
        </w:numPr>
        <w:shd w:val="clear" w:color="auto" w:fill="FFFFFF"/>
        <w:spacing w:before="0" w:beforeAutospacing="0" w:after="0" w:afterAutospacing="0"/>
        <w:ind w:left="0" w:firstLine="709"/>
        <w:contextualSpacing/>
        <w:jc w:val="both"/>
        <w:textAlignment w:val="baseline"/>
      </w:pPr>
      <w:r w:rsidRPr="00555EEF">
        <w:t>В случае возникновения подозрений о нарушении положений настоящей оговорки, сторона, обнаружившая такие подозрения, обязуется незамедлительно уведомить об этом другую сторону в письменной форме. Получившая уведомление сторона вправе приостановить исполнение обязательств по договору до получения письменного подтверждения отсутствия нарушения в течение 10 рабочих дней.</w:t>
      </w:r>
    </w:p>
    <w:p w:rsidR="00E61BAF" w:rsidRPr="00555EEF" w:rsidRDefault="00E61BAF" w:rsidP="00E61BAF">
      <w:pPr>
        <w:pStyle w:val="af0"/>
        <w:numPr>
          <w:ilvl w:val="1"/>
          <w:numId w:val="4"/>
        </w:numPr>
        <w:shd w:val="clear" w:color="auto" w:fill="FFFFFF"/>
        <w:spacing w:before="0" w:beforeAutospacing="0" w:after="0" w:afterAutospacing="0"/>
        <w:ind w:left="0" w:firstLine="709"/>
        <w:contextualSpacing/>
        <w:jc w:val="both"/>
        <w:textAlignment w:val="baseline"/>
      </w:pPr>
      <w:r w:rsidRPr="00555EEF">
        <w:t xml:space="preserve">В случае подтверждения нарушения </w:t>
      </w:r>
      <w:proofErr w:type="spellStart"/>
      <w:r w:rsidRPr="00555EEF">
        <w:t>антикоррупционной</w:t>
      </w:r>
      <w:proofErr w:type="spellEnd"/>
      <w:r w:rsidRPr="00555EEF">
        <w:t xml:space="preserve"> оговорки, пострадавшая сторона вправе расторгнуть договор в одностороннем порядке, направив письменное уведомление.</w:t>
      </w:r>
    </w:p>
    <w:p w:rsidR="00E61BAF" w:rsidRPr="00555EEF" w:rsidRDefault="00E61BAF" w:rsidP="00E61BAF">
      <w:pPr>
        <w:pStyle w:val="af0"/>
        <w:numPr>
          <w:ilvl w:val="1"/>
          <w:numId w:val="4"/>
        </w:numPr>
        <w:shd w:val="clear" w:color="auto" w:fill="FFFFFF"/>
        <w:spacing w:before="0" w:beforeAutospacing="0" w:after="0" w:afterAutospacing="0"/>
        <w:ind w:left="0" w:firstLine="709"/>
        <w:contextualSpacing/>
        <w:jc w:val="both"/>
        <w:textAlignment w:val="baseline"/>
      </w:pPr>
      <w:r w:rsidRPr="00555EEF">
        <w:t>Стороны обязуются информировать и контролировать третьих лиц (посредников), участвующих в исполнении договора, о недопустимости коррупционных действий и не привлекать их для совершения таких действий.</w:t>
      </w:r>
    </w:p>
    <w:p w:rsidR="00E61BAF" w:rsidRPr="00555EEF" w:rsidRDefault="00E61BAF" w:rsidP="00E61BAF">
      <w:pPr>
        <w:pStyle w:val="af0"/>
        <w:numPr>
          <w:ilvl w:val="1"/>
          <w:numId w:val="4"/>
        </w:numPr>
        <w:shd w:val="clear" w:color="auto" w:fill="FFFFFF"/>
        <w:spacing w:before="0" w:beforeAutospacing="0" w:after="0" w:afterAutospacing="0"/>
        <w:ind w:left="0" w:firstLine="709"/>
        <w:contextualSpacing/>
        <w:jc w:val="both"/>
        <w:textAlignment w:val="baseline"/>
      </w:pPr>
      <w:r w:rsidRPr="00555EEF">
        <w:t>Настоящая оговорка является неотъемлемой частью договора и вступает в силу с момента его подписания.</w:t>
      </w:r>
    </w:p>
    <w:p w:rsidR="00E61BAF" w:rsidRPr="00555EEF" w:rsidRDefault="00E61BAF" w:rsidP="00E61BAF">
      <w:pPr>
        <w:spacing w:before="120"/>
        <w:ind w:firstLine="567"/>
        <w:jc w:val="center"/>
        <w:rPr>
          <w:b/>
          <w:sz w:val="24"/>
          <w:szCs w:val="24"/>
          <w:lang w:eastAsia="zh-CN"/>
        </w:rPr>
      </w:pPr>
      <w:r w:rsidRPr="00555EEF">
        <w:rPr>
          <w:b/>
          <w:sz w:val="24"/>
          <w:szCs w:val="24"/>
          <w:lang w:eastAsia="zh-CN"/>
        </w:rPr>
        <w:t>1</w:t>
      </w:r>
      <w:r>
        <w:rPr>
          <w:b/>
          <w:sz w:val="24"/>
          <w:szCs w:val="24"/>
          <w:lang w:eastAsia="zh-CN"/>
        </w:rPr>
        <w:t>0</w:t>
      </w:r>
      <w:r w:rsidRPr="00555EEF">
        <w:rPr>
          <w:b/>
          <w:sz w:val="24"/>
          <w:szCs w:val="24"/>
          <w:lang w:eastAsia="zh-CN"/>
        </w:rPr>
        <w:t>. Заключительные положения</w:t>
      </w:r>
    </w:p>
    <w:p w:rsidR="00E61BAF" w:rsidRPr="00555EEF" w:rsidRDefault="00E61BAF" w:rsidP="004E250A">
      <w:pPr>
        <w:ind w:firstLine="567"/>
        <w:jc w:val="both"/>
        <w:rPr>
          <w:sz w:val="24"/>
          <w:szCs w:val="24"/>
        </w:rPr>
      </w:pPr>
      <w:r w:rsidRPr="00555EEF">
        <w:rPr>
          <w:sz w:val="24"/>
          <w:szCs w:val="24"/>
        </w:rPr>
        <w:t>1</w:t>
      </w:r>
      <w:r>
        <w:rPr>
          <w:sz w:val="24"/>
          <w:szCs w:val="24"/>
        </w:rPr>
        <w:t>0</w:t>
      </w:r>
      <w:r w:rsidRPr="00555EEF">
        <w:rPr>
          <w:sz w:val="24"/>
          <w:szCs w:val="24"/>
        </w:rPr>
        <w:t xml:space="preserve">.1. В случае изменения адреса либо иных реквизитов Стороны обязаны уведомить об этом друг друга в письменном виде в 3-х </w:t>
      </w:r>
      <w:proofErr w:type="spellStart"/>
      <w:r w:rsidRPr="00555EEF">
        <w:rPr>
          <w:sz w:val="24"/>
          <w:szCs w:val="24"/>
        </w:rPr>
        <w:t>дневный</w:t>
      </w:r>
      <w:proofErr w:type="spellEnd"/>
      <w:r w:rsidRPr="00555EEF">
        <w:rPr>
          <w:sz w:val="24"/>
          <w:szCs w:val="24"/>
        </w:rPr>
        <w:t xml:space="preserve"> срок со дня наступления таких изменений.</w:t>
      </w:r>
    </w:p>
    <w:p w:rsidR="00E61BAF" w:rsidRPr="00555EEF" w:rsidRDefault="00E61BAF" w:rsidP="004E250A">
      <w:pPr>
        <w:ind w:firstLine="567"/>
        <w:jc w:val="both"/>
        <w:rPr>
          <w:sz w:val="24"/>
          <w:szCs w:val="24"/>
        </w:rPr>
      </w:pPr>
      <w:r w:rsidRPr="00555EEF">
        <w:rPr>
          <w:sz w:val="24"/>
          <w:szCs w:val="24"/>
        </w:rPr>
        <w:lastRenderedPageBreak/>
        <w:t>1</w:t>
      </w:r>
      <w:r>
        <w:rPr>
          <w:sz w:val="24"/>
          <w:szCs w:val="24"/>
        </w:rPr>
        <w:t>0</w:t>
      </w:r>
      <w:r w:rsidRPr="00555EEF">
        <w:rPr>
          <w:sz w:val="24"/>
          <w:szCs w:val="24"/>
        </w:rPr>
        <w:t>.2. Вся относящаяся переписка и другая документация, которой обмениваются Стороны, должна быть выполнена на русском языке.</w:t>
      </w:r>
    </w:p>
    <w:p w:rsidR="00E61BAF" w:rsidRPr="00555EEF" w:rsidRDefault="00E61BAF" w:rsidP="004E250A">
      <w:pPr>
        <w:ind w:firstLine="567"/>
        <w:jc w:val="both"/>
        <w:rPr>
          <w:sz w:val="24"/>
          <w:szCs w:val="24"/>
        </w:rPr>
      </w:pPr>
      <w:r w:rsidRPr="00555EEF">
        <w:rPr>
          <w:sz w:val="24"/>
          <w:szCs w:val="24"/>
        </w:rPr>
        <w:t>1</w:t>
      </w:r>
      <w:r>
        <w:rPr>
          <w:sz w:val="24"/>
          <w:szCs w:val="24"/>
        </w:rPr>
        <w:t>0</w:t>
      </w:r>
      <w:r w:rsidRPr="00555EEF">
        <w:rPr>
          <w:sz w:val="24"/>
          <w:szCs w:val="24"/>
        </w:rPr>
        <w:t>.3.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телефаксу, электронной почте или доставлены лично по адресам Сторон.</w:t>
      </w:r>
    </w:p>
    <w:p w:rsidR="00E61BAF" w:rsidRPr="00555EEF" w:rsidRDefault="00E61BAF" w:rsidP="004E250A">
      <w:pPr>
        <w:ind w:firstLine="567"/>
        <w:jc w:val="both"/>
        <w:rPr>
          <w:sz w:val="24"/>
          <w:szCs w:val="24"/>
        </w:rPr>
      </w:pPr>
      <w:r w:rsidRPr="00555EEF">
        <w:rPr>
          <w:sz w:val="24"/>
          <w:szCs w:val="24"/>
        </w:rPr>
        <w:t>1</w:t>
      </w:r>
      <w:r>
        <w:rPr>
          <w:sz w:val="24"/>
          <w:szCs w:val="24"/>
        </w:rPr>
        <w:t>0</w:t>
      </w:r>
      <w:r w:rsidRPr="00555EEF">
        <w:rPr>
          <w:sz w:val="24"/>
          <w:szCs w:val="24"/>
        </w:rPr>
        <w:t>.4. Все приложения, дополнения и изменения являются неотъемлемой частью настоящего Договора.</w:t>
      </w:r>
    </w:p>
    <w:p w:rsidR="00E61BAF" w:rsidRPr="0021418B" w:rsidRDefault="00E61BAF" w:rsidP="00E61BAF">
      <w:pPr>
        <w:tabs>
          <w:tab w:val="left" w:pos="7200"/>
        </w:tabs>
        <w:ind w:firstLine="567"/>
        <w:rPr>
          <w:sz w:val="24"/>
          <w:szCs w:val="24"/>
        </w:rPr>
      </w:pPr>
      <w:r w:rsidRPr="00555EEF">
        <w:rPr>
          <w:sz w:val="24"/>
          <w:szCs w:val="24"/>
        </w:rPr>
        <w:t>1</w:t>
      </w:r>
      <w:r>
        <w:rPr>
          <w:sz w:val="24"/>
          <w:szCs w:val="24"/>
        </w:rPr>
        <w:t>0</w:t>
      </w:r>
      <w:r w:rsidRPr="00555EEF">
        <w:rPr>
          <w:sz w:val="24"/>
          <w:szCs w:val="24"/>
        </w:rPr>
        <w:t xml:space="preserve">.5. По всем вопросам, не оговорённым настоящим Договором, Стороны руководствуются </w:t>
      </w:r>
      <w:r w:rsidRPr="0021418B">
        <w:rPr>
          <w:sz w:val="24"/>
          <w:szCs w:val="24"/>
        </w:rPr>
        <w:t>действующим законодательством.</w:t>
      </w:r>
    </w:p>
    <w:p w:rsidR="00E61BAF" w:rsidRPr="0021418B" w:rsidRDefault="00E61BAF" w:rsidP="00E61BAF">
      <w:pPr>
        <w:ind w:firstLine="540"/>
        <w:rPr>
          <w:color w:val="000000"/>
          <w:sz w:val="24"/>
          <w:szCs w:val="24"/>
        </w:rPr>
      </w:pPr>
    </w:p>
    <w:p w:rsidR="00E61BAF" w:rsidRPr="0021418B" w:rsidRDefault="00E61BAF" w:rsidP="00E61BAF">
      <w:pPr>
        <w:pStyle w:val="ae"/>
        <w:ind w:firstLine="540"/>
        <w:jc w:val="center"/>
        <w:rPr>
          <w:rFonts w:ascii="Times New Roman" w:hAnsi="Times New Roman" w:cs="Times New Roman"/>
          <w:b/>
          <w:bCs/>
          <w:color w:val="000000"/>
          <w:sz w:val="24"/>
          <w:szCs w:val="24"/>
        </w:rPr>
      </w:pPr>
      <w:bookmarkStart w:id="7" w:name="sub_700"/>
      <w:r w:rsidRPr="0021418B">
        <w:rPr>
          <w:rFonts w:ascii="Times New Roman" w:hAnsi="Times New Roman" w:cs="Times New Roman"/>
          <w:b/>
          <w:bCs/>
          <w:color w:val="000000"/>
          <w:sz w:val="24"/>
          <w:szCs w:val="24"/>
        </w:rPr>
        <w:t>11. Реквизиты и подписи Сторон</w:t>
      </w:r>
    </w:p>
    <w:bookmarkEnd w:id="7"/>
    <w:p w:rsidR="00E61BAF" w:rsidRPr="0021418B" w:rsidRDefault="00E61BAF" w:rsidP="00E61BAF">
      <w:pPr>
        <w:spacing w:line="300" w:lineRule="auto"/>
        <w:rPr>
          <w:b/>
          <w:color w:val="000000"/>
          <w:sz w:val="24"/>
          <w:szCs w:val="24"/>
        </w:rPr>
      </w:pPr>
      <w:r w:rsidRPr="0021418B">
        <w:rPr>
          <w:b/>
          <w:color w:val="000000"/>
          <w:sz w:val="24"/>
          <w:szCs w:val="24"/>
        </w:rPr>
        <w:t>Лицензиат</w:t>
      </w:r>
    </w:p>
    <w:p w:rsidR="00E61BAF" w:rsidRPr="0021418B" w:rsidRDefault="00E61BAF" w:rsidP="00E61BAF">
      <w:pPr>
        <w:rPr>
          <w:color w:val="000000"/>
        </w:rPr>
      </w:pPr>
      <w:r w:rsidRPr="0021418B">
        <w:rPr>
          <w:color w:val="000000"/>
        </w:rPr>
        <w:t>Федеральное государственное бюджетное образовательное учреждение высшего образования «Тверской государственный университет»</w:t>
      </w:r>
    </w:p>
    <w:p w:rsidR="00E61BAF" w:rsidRPr="0021418B" w:rsidRDefault="00E61BAF" w:rsidP="00E61BAF">
      <w:pPr>
        <w:rPr>
          <w:color w:val="000000"/>
        </w:rPr>
      </w:pPr>
      <w:r w:rsidRPr="0021418B">
        <w:rPr>
          <w:color w:val="000000"/>
        </w:rPr>
        <w:t>170100, г. Тверь, ул. Желябова, 33</w:t>
      </w:r>
    </w:p>
    <w:p w:rsidR="00E61BAF" w:rsidRPr="0021418B" w:rsidRDefault="00E61BAF" w:rsidP="00E61BAF">
      <w:pPr>
        <w:rPr>
          <w:b/>
          <w:color w:val="000000"/>
        </w:rPr>
      </w:pPr>
      <w:r w:rsidRPr="0021418B">
        <w:rPr>
          <w:rStyle w:val="a3"/>
          <w:b w:val="0"/>
          <w:color w:val="000000"/>
        </w:rPr>
        <w:t>ОКПО 02068290 ОГРН 1026900577109</w:t>
      </w:r>
    </w:p>
    <w:p w:rsidR="00E61BAF" w:rsidRPr="0021418B" w:rsidRDefault="00E61BAF" w:rsidP="00E61BAF">
      <w:pPr>
        <w:rPr>
          <w:rStyle w:val="a3"/>
          <w:b w:val="0"/>
          <w:color w:val="000000"/>
        </w:rPr>
      </w:pPr>
      <w:r w:rsidRPr="0021418B">
        <w:rPr>
          <w:rStyle w:val="a3"/>
          <w:b w:val="0"/>
          <w:color w:val="000000"/>
        </w:rPr>
        <w:t>ИНН 6905000791 КПП 695001001</w:t>
      </w:r>
    </w:p>
    <w:p w:rsidR="00E61BAF" w:rsidRPr="0021418B" w:rsidRDefault="00E61BAF" w:rsidP="00E61BAF">
      <w:pPr>
        <w:rPr>
          <w:rStyle w:val="a3"/>
          <w:b w:val="0"/>
          <w:color w:val="000000"/>
        </w:rPr>
      </w:pPr>
      <w:r w:rsidRPr="0021418B">
        <w:rPr>
          <w:rStyle w:val="a3"/>
          <w:b w:val="0"/>
          <w:color w:val="000000"/>
        </w:rPr>
        <w:t>УФК по Нижегородской области (</w:t>
      </w:r>
      <w:proofErr w:type="spellStart"/>
      <w:r w:rsidRPr="0021418B">
        <w:rPr>
          <w:rStyle w:val="a3"/>
          <w:b w:val="0"/>
          <w:color w:val="000000"/>
        </w:rPr>
        <w:t>ТвГУ</w:t>
      </w:r>
      <w:proofErr w:type="spellEnd"/>
      <w:r w:rsidRPr="0021418B">
        <w:rPr>
          <w:rStyle w:val="a3"/>
          <w:b w:val="0"/>
          <w:color w:val="000000"/>
        </w:rPr>
        <w:t xml:space="preserve"> л/с 20366Х47230) </w:t>
      </w:r>
    </w:p>
    <w:p w:rsidR="00E61BAF" w:rsidRPr="0021418B" w:rsidRDefault="00E61BAF" w:rsidP="00E61BAF">
      <w:pPr>
        <w:rPr>
          <w:rStyle w:val="a3"/>
          <w:b w:val="0"/>
          <w:color w:val="000000"/>
        </w:rPr>
      </w:pPr>
      <w:proofErr w:type="spellStart"/>
      <w:proofErr w:type="gramStart"/>
      <w:r w:rsidRPr="0021418B">
        <w:rPr>
          <w:rStyle w:val="a3"/>
          <w:b w:val="0"/>
          <w:color w:val="000000"/>
        </w:rPr>
        <w:t>р</w:t>
      </w:r>
      <w:proofErr w:type="spellEnd"/>
      <w:proofErr w:type="gramEnd"/>
      <w:r w:rsidRPr="0021418B">
        <w:rPr>
          <w:rStyle w:val="a3"/>
          <w:b w:val="0"/>
          <w:color w:val="000000"/>
        </w:rPr>
        <w:t>/с 03214643000000013223   к/с 40102810745370000024</w:t>
      </w:r>
    </w:p>
    <w:p w:rsidR="00E61BAF" w:rsidRPr="0021418B" w:rsidRDefault="00E61BAF" w:rsidP="00E61BAF">
      <w:pPr>
        <w:rPr>
          <w:rStyle w:val="a3"/>
          <w:b w:val="0"/>
          <w:color w:val="000000"/>
        </w:rPr>
      </w:pPr>
      <w:r w:rsidRPr="0021418B">
        <w:rPr>
          <w:rStyle w:val="a3"/>
          <w:b w:val="0"/>
          <w:color w:val="000000"/>
        </w:rPr>
        <w:t xml:space="preserve">ОКЦ №1 ВВГУ Банка России//УФК по Нижегородской области, </w:t>
      </w:r>
      <w:proofErr w:type="gramStart"/>
      <w:r w:rsidRPr="0021418B">
        <w:rPr>
          <w:rStyle w:val="a3"/>
          <w:b w:val="0"/>
          <w:color w:val="000000"/>
        </w:rPr>
        <w:t>г</w:t>
      </w:r>
      <w:proofErr w:type="gramEnd"/>
      <w:r w:rsidRPr="0021418B">
        <w:rPr>
          <w:rStyle w:val="a3"/>
          <w:b w:val="0"/>
          <w:color w:val="000000"/>
        </w:rPr>
        <w:t>. Нижний Новгород</w:t>
      </w:r>
    </w:p>
    <w:p w:rsidR="00E61BAF" w:rsidRPr="0021418B" w:rsidRDefault="00E61BAF" w:rsidP="00E61BAF">
      <w:pPr>
        <w:rPr>
          <w:rStyle w:val="a3"/>
          <w:b w:val="0"/>
          <w:color w:val="000000"/>
        </w:rPr>
      </w:pPr>
      <w:r w:rsidRPr="0021418B">
        <w:rPr>
          <w:rStyle w:val="a3"/>
          <w:b w:val="0"/>
          <w:color w:val="000000"/>
        </w:rPr>
        <w:t>БИК 012202102</w:t>
      </w:r>
    </w:p>
    <w:p w:rsidR="00E61BAF" w:rsidRPr="0021418B" w:rsidRDefault="00E61BAF" w:rsidP="00E61BAF">
      <w:pPr>
        <w:rPr>
          <w:color w:val="000000"/>
        </w:rPr>
      </w:pPr>
    </w:p>
    <w:p w:rsidR="00E61BAF" w:rsidRPr="0021418B" w:rsidRDefault="00E61BAF" w:rsidP="00E61BAF">
      <w:pPr>
        <w:rPr>
          <w:bCs/>
          <w:color w:val="000000"/>
        </w:rPr>
      </w:pPr>
      <w:r w:rsidRPr="0021418B">
        <w:rPr>
          <w:color w:val="000000"/>
        </w:rPr>
        <w:t xml:space="preserve">И.о. проректора по научной деятельности    _________________ Ю.В. </w:t>
      </w:r>
      <w:proofErr w:type="spellStart"/>
      <w:r w:rsidRPr="0021418B">
        <w:rPr>
          <w:color w:val="000000"/>
        </w:rPr>
        <w:t>Чемарина</w:t>
      </w:r>
      <w:proofErr w:type="spellEnd"/>
    </w:p>
    <w:p w:rsidR="00E61BAF" w:rsidRPr="0021418B" w:rsidRDefault="00E61BAF" w:rsidP="00E61BAF">
      <w:pPr>
        <w:spacing w:line="300" w:lineRule="auto"/>
        <w:rPr>
          <w:b/>
          <w:color w:val="000000"/>
          <w:sz w:val="24"/>
          <w:szCs w:val="24"/>
        </w:rPr>
      </w:pPr>
    </w:p>
    <w:p w:rsidR="00E61BAF" w:rsidRPr="00A73ABF" w:rsidRDefault="00E61BAF" w:rsidP="00E61BAF">
      <w:pPr>
        <w:spacing w:line="300" w:lineRule="auto"/>
        <w:rPr>
          <w:b/>
          <w:color w:val="000000"/>
          <w:sz w:val="24"/>
          <w:szCs w:val="24"/>
        </w:rPr>
      </w:pPr>
      <w:r w:rsidRPr="0021418B">
        <w:rPr>
          <w:b/>
          <w:color w:val="000000"/>
          <w:sz w:val="24"/>
          <w:szCs w:val="24"/>
        </w:rPr>
        <w:t>Лицензиар</w:t>
      </w:r>
    </w:p>
    <w:tbl>
      <w:tblPr>
        <w:tblW w:w="9946" w:type="dxa"/>
        <w:tblLayout w:type="fixed"/>
        <w:tblCellMar>
          <w:left w:w="57" w:type="dxa"/>
          <w:right w:w="57" w:type="dxa"/>
        </w:tblCellMar>
        <w:tblLook w:val="0000"/>
      </w:tblPr>
      <w:tblGrid>
        <w:gridCol w:w="2358"/>
        <w:gridCol w:w="1754"/>
        <w:gridCol w:w="875"/>
        <w:gridCol w:w="1139"/>
        <w:gridCol w:w="134"/>
        <w:gridCol w:w="3578"/>
        <w:gridCol w:w="108"/>
      </w:tblGrid>
      <w:tr w:rsidR="00E61BAF" w:rsidRPr="00A73ABF" w:rsidTr="00E61BAF">
        <w:trPr>
          <w:gridAfter w:val="1"/>
          <w:wAfter w:w="108" w:type="dxa"/>
        </w:trPr>
        <w:tc>
          <w:tcPr>
            <w:tcW w:w="2358" w:type="dxa"/>
          </w:tcPr>
          <w:p w:rsidR="00E61BAF" w:rsidRPr="00A73ABF" w:rsidRDefault="00E61BAF" w:rsidP="00A377DC">
            <w:pPr>
              <w:pStyle w:val="af"/>
              <w:snapToGrid w:val="0"/>
              <w:spacing w:before="40"/>
              <w:ind w:left="0" w:firstLine="0"/>
              <w:jc w:val="left"/>
              <w:rPr>
                <w:color w:val="000000"/>
                <w:sz w:val="20"/>
              </w:rPr>
            </w:pPr>
            <w:r w:rsidRPr="00A73ABF">
              <w:rPr>
                <w:color w:val="000000"/>
                <w:sz w:val="20"/>
              </w:rPr>
              <w:t>фамилия, имя, отчество:</w:t>
            </w:r>
          </w:p>
        </w:tc>
        <w:tc>
          <w:tcPr>
            <w:tcW w:w="7480" w:type="dxa"/>
            <w:gridSpan w:val="5"/>
          </w:tcPr>
          <w:p w:rsidR="00E61BAF" w:rsidRPr="00A73ABF" w:rsidRDefault="00E61BAF" w:rsidP="00A377DC">
            <w:pPr>
              <w:pStyle w:val="af"/>
              <w:snapToGrid w:val="0"/>
              <w:spacing w:before="0"/>
              <w:ind w:left="0" w:firstLine="0"/>
              <w:jc w:val="left"/>
              <w:rPr>
                <w:color w:val="000000"/>
              </w:rPr>
            </w:pPr>
          </w:p>
        </w:tc>
      </w:tr>
      <w:tr w:rsidR="00E61BAF" w:rsidRPr="00A73ABF" w:rsidTr="00E61BAF">
        <w:trPr>
          <w:gridAfter w:val="1"/>
          <w:wAfter w:w="108" w:type="dxa"/>
        </w:trPr>
        <w:tc>
          <w:tcPr>
            <w:tcW w:w="2358" w:type="dxa"/>
          </w:tcPr>
          <w:p w:rsidR="00E61BAF" w:rsidRPr="00A73ABF" w:rsidRDefault="00E61BAF" w:rsidP="00A377DC">
            <w:pPr>
              <w:pStyle w:val="af"/>
              <w:snapToGrid w:val="0"/>
              <w:spacing w:before="40"/>
              <w:ind w:left="0" w:firstLine="0"/>
              <w:jc w:val="left"/>
              <w:rPr>
                <w:color w:val="000000"/>
                <w:sz w:val="20"/>
              </w:rPr>
            </w:pPr>
            <w:r w:rsidRPr="00A73ABF">
              <w:rPr>
                <w:color w:val="000000"/>
                <w:sz w:val="20"/>
              </w:rPr>
              <w:t>адрес (с индексом):</w:t>
            </w:r>
          </w:p>
        </w:tc>
        <w:tc>
          <w:tcPr>
            <w:tcW w:w="7480" w:type="dxa"/>
            <w:gridSpan w:val="5"/>
          </w:tcPr>
          <w:p w:rsidR="00E61BAF" w:rsidRPr="00A73ABF" w:rsidRDefault="00E61BAF" w:rsidP="00A377DC">
            <w:pPr>
              <w:pStyle w:val="af"/>
              <w:snapToGrid w:val="0"/>
              <w:spacing w:before="0"/>
              <w:ind w:left="0" w:firstLine="0"/>
              <w:jc w:val="left"/>
              <w:rPr>
                <w:color w:val="000000"/>
                <w:szCs w:val="24"/>
              </w:rPr>
            </w:pPr>
          </w:p>
        </w:tc>
      </w:tr>
      <w:tr w:rsidR="00E61BAF" w:rsidRPr="00A73ABF" w:rsidTr="00E61BAF">
        <w:trPr>
          <w:gridAfter w:val="1"/>
          <w:wAfter w:w="108" w:type="dxa"/>
        </w:trPr>
        <w:tc>
          <w:tcPr>
            <w:tcW w:w="2358" w:type="dxa"/>
          </w:tcPr>
          <w:p w:rsidR="00E61BAF" w:rsidRPr="00A73ABF" w:rsidRDefault="00E61BAF" w:rsidP="00A377DC">
            <w:pPr>
              <w:pStyle w:val="af"/>
              <w:snapToGrid w:val="0"/>
              <w:spacing w:before="40"/>
              <w:ind w:left="0" w:firstLine="0"/>
              <w:jc w:val="left"/>
              <w:rPr>
                <w:color w:val="000000"/>
                <w:sz w:val="20"/>
              </w:rPr>
            </w:pPr>
            <w:r w:rsidRPr="00A73ABF">
              <w:rPr>
                <w:color w:val="000000"/>
                <w:sz w:val="20"/>
              </w:rPr>
              <w:t>паспорт серия</w:t>
            </w:r>
          </w:p>
        </w:tc>
        <w:tc>
          <w:tcPr>
            <w:tcW w:w="1754" w:type="dxa"/>
            <w:vAlign w:val="bottom"/>
          </w:tcPr>
          <w:p w:rsidR="00E61BAF" w:rsidRPr="00A73ABF" w:rsidRDefault="00E61BAF" w:rsidP="00A377DC">
            <w:pPr>
              <w:pStyle w:val="af"/>
              <w:snapToGrid w:val="0"/>
              <w:spacing w:before="0"/>
              <w:ind w:left="0" w:firstLine="0"/>
              <w:jc w:val="left"/>
              <w:rPr>
                <w:color w:val="000000"/>
                <w:szCs w:val="24"/>
              </w:rPr>
            </w:pPr>
            <w:r w:rsidRPr="00A73ABF">
              <w:rPr>
                <w:color w:val="000000"/>
                <w:sz w:val="20"/>
              </w:rPr>
              <w:t xml:space="preserve">    </w:t>
            </w:r>
            <w:r>
              <w:rPr>
                <w:color w:val="000000"/>
                <w:sz w:val="20"/>
              </w:rPr>
              <w:t xml:space="preserve">             </w:t>
            </w:r>
            <w:r w:rsidRPr="00A73ABF">
              <w:rPr>
                <w:color w:val="000000"/>
                <w:sz w:val="20"/>
              </w:rPr>
              <w:t>№</w:t>
            </w:r>
          </w:p>
        </w:tc>
        <w:tc>
          <w:tcPr>
            <w:tcW w:w="875" w:type="dxa"/>
          </w:tcPr>
          <w:p w:rsidR="00E61BAF" w:rsidRPr="00A73ABF" w:rsidRDefault="00E61BAF" w:rsidP="00A377DC">
            <w:pPr>
              <w:pStyle w:val="af"/>
              <w:snapToGrid w:val="0"/>
              <w:spacing w:before="40"/>
              <w:ind w:left="0" w:firstLine="0"/>
              <w:jc w:val="left"/>
              <w:rPr>
                <w:color w:val="000000"/>
                <w:sz w:val="20"/>
              </w:rPr>
            </w:pPr>
            <w:r w:rsidRPr="00A73ABF">
              <w:rPr>
                <w:color w:val="000000"/>
                <w:sz w:val="20"/>
              </w:rPr>
              <w:t xml:space="preserve">   </w:t>
            </w:r>
          </w:p>
        </w:tc>
        <w:tc>
          <w:tcPr>
            <w:tcW w:w="4851" w:type="dxa"/>
            <w:gridSpan w:val="3"/>
            <w:vAlign w:val="bottom"/>
          </w:tcPr>
          <w:p w:rsidR="00E61BAF" w:rsidRPr="00A73ABF" w:rsidRDefault="00E61BAF" w:rsidP="00E61BAF">
            <w:pPr>
              <w:pStyle w:val="af"/>
              <w:snapToGrid w:val="0"/>
              <w:spacing w:before="0"/>
              <w:ind w:left="0" w:firstLine="0"/>
              <w:jc w:val="left"/>
              <w:rPr>
                <w:color w:val="000000"/>
                <w:szCs w:val="24"/>
              </w:rPr>
            </w:pPr>
            <w:r w:rsidRPr="00A73ABF">
              <w:rPr>
                <w:color w:val="000000"/>
                <w:sz w:val="20"/>
              </w:rPr>
              <w:t>Выдан</w:t>
            </w:r>
            <w:r>
              <w:rPr>
                <w:color w:val="000000"/>
                <w:sz w:val="20"/>
              </w:rPr>
              <w:t xml:space="preserve"> </w:t>
            </w:r>
          </w:p>
        </w:tc>
      </w:tr>
      <w:tr w:rsidR="00E61BAF" w:rsidRPr="00A73ABF" w:rsidTr="00E61BAF">
        <w:trPr>
          <w:gridAfter w:val="1"/>
          <w:wAfter w:w="108" w:type="dxa"/>
        </w:trPr>
        <w:tc>
          <w:tcPr>
            <w:tcW w:w="2358" w:type="dxa"/>
          </w:tcPr>
          <w:p w:rsidR="00E61BAF" w:rsidRPr="00A73ABF" w:rsidRDefault="00E61BAF" w:rsidP="00A377DC">
            <w:pPr>
              <w:pStyle w:val="af"/>
              <w:snapToGrid w:val="0"/>
              <w:spacing w:before="40"/>
              <w:ind w:left="0"/>
              <w:jc w:val="left"/>
              <w:rPr>
                <w:color w:val="000000"/>
                <w:sz w:val="20"/>
              </w:rPr>
            </w:pPr>
          </w:p>
        </w:tc>
        <w:tc>
          <w:tcPr>
            <w:tcW w:w="7480" w:type="dxa"/>
            <w:gridSpan w:val="5"/>
          </w:tcPr>
          <w:p w:rsidR="00E61BAF" w:rsidRPr="00A73ABF" w:rsidRDefault="00E61BAF" w:rsidP="00A377DC">
            <w:pPr>
              <w:pStyle w:val="af"/>
              <w:snapToGrid w:val="0"/>
              <w:spacing w:before="0"/>
              <w:ind w:left="0" w:firstLine="0"/>
              <w:jc w:val="left"/>
              <w:rPr>
                <w:color w:val="000000"/>
              </w:rPr>
            </w:pPr>
            <w:r w:rsidRPr="00113764">
              <w:rPr>
                <w:color w:val="000000"/>
              </w:rPr>
              <w:t>«</w:t>
            </w:r>
            <w:r w:rsidRPr="00A73ABF">
              <w:rPr>
                <w:color w:val="000000"/>
              </w:rPr>
              <w:t>___</w:t>
            </w:r>
            <w:r w:rsidRPr="00113764">
              <w:rPr>
                <w:color w:val="000000"/>
              </w:rPr>
              <w:t>»</w:t>
            </w:r>
            <w:r w:rsidRPr="00A73ABF">
              <w:rPr>
                <w:color w:val="000000"/>
              </w:rPr>
              <w:t>______________</w:t>
            </w:r>
            <w:r w:rsidRPr="00113764">
              <w:rPr>
                <w:color w:val="000000"/>
              </w:rPr>
              <w:t>20 _</w:t>
            </w:r>
            <w:r w:rsidRPr="00A73ABF">
              <w:rPr>
                <w:color w:val="000000"/>
                <w:lang w:val="en-US"/>
              </w:rPr>
              <w:t xml:space="preserve">_ </w:t>
            </w:r>
            <w:r w:rsidRPr="00A73ABF">
              <w:rPr>
                <w:color w:val="000000"/>
              </w:rPr>
              <w:t>г.</w:t>
            </w:r>
          </w:p>
        </w:tc>
      </w:tr>
      <w:tr w:rsidR="00E61BAF" w:rsidRPr="00A73ABF" w:rsidTr="00E61BAF">
        <w:trPr>
          <w:gridAfter w:val="1"/>
          <w:wAfter w:w="108" w:type="dxa"/>
        </w:trPr>
        <w:tc>
          <w:tcPr>
            <w:tcW w:w="2358" w:type="dxa"/>
          </w:tcPr>
          <w:p w:rsidR="00E61BAF" w:rsidRPr="00A73ABF" w:rsidRDefault="00E61BAF" w:rsidP="00A377DC">
            <w:pPr>
              <w:pStyle w:val="af"/>
              <w:snapToGrid w:val="0"/>
              <w:spacing w:before="40"/>
              <w:ind w:left="0"/>
              <w:jc w:val="left"/>
              <w:rPr>
                <w:color w:val="000000"/>
                <w:sz w:val="20"/>
              </w:rPr>
            </w:pPr>
            <w:proofErr w:type="spellStart"/>
            <w:r w:rsidRPr="00A73ABF">
              <w:rPr>
                <w:color w:val="000000"/>
                <w:sz w:val="20"/>
              </w:rPr>
              <w:t>Да</w:t>
            </w:r>
            <w:r>
              <w:rPr>
                <w:color w:val="000000"/>
                <w:sz w:val="20"/>
              </w:rPr>
              <w:t>да</w:t>
            </w:r>
            <w:r w:rsidRPr="00A73ABF">
              <w:rPr>
                <w:color w:val="000000"/>
                <w:sz w:val="20"/>
              </w:rPr>
              <w:t>та</w:t>
            </w:r>
            <w:proofErr w:type="spellEnd"/>
            <w:r w:rsidRPr="00A73ABF">
              <w:rPr>
                <w:color w:val="000000"/>
                <w:sz w:val="20"/>
              </w:rPr>
              <w:t xml:space="preserve"> рождения</w:t>
            </w:r>
          </w:p>
        </w:tc>
        <w:tc>
          <w:tcPr>
            <w:tcW w:w="7480" w:type="dxa"/>
            <w:gridSpan w:val="5"/>
          </w:tcPr>
          <w:p w:rsidR="00E61BAF" w:rsidRPr="00A73ABF" w:rsidRDefault="00E61BAF" w:rsidP="00A377DC">
            <w:pPr>
              <w:pStyle w:val="af"/>
              <w:snapToGrid w:val="0"/>
              <w:spacing w:before="0"/>
              <w:ind w:left="0" w:firstLine="0"/>
              <w:jc w:val="left"/>
              <w:rPr>
                <w:color w:val="000000"/>
              </w:rPr>
            </w:pPr>
          </w:p>
        </w:tc>
      </w:tr>
      <w:tr w:rsidR="00E61BAF" w:rsidRPr="00A73ABF" w:rsidTr="00E61BAF">
        <w:trPr>
          <w:gridAfter w:val="1"/>
          <w:wAfter w:w="108" w:type="dxa"/>
        </w:trPr>
        <w:tc>
          <w:tcPr>
            <w:tcW w:w="2358" w:type="dxa"/>
          </w:tcPr>
          <w:p w:rsidR="00E61BAF" w:rsidRPr="00A73ABF" w:rsidRDefault="00E61BAF" w:rsidP="00A377DC">
            <w:pPr>
              <w:pStyle w:val="af"/>
              <w:snapToGrid w:val="0"/>
              <w:spacing w:before="40"/>
              <w:ind w:left="0"/>
              <w:jc w:val="left"/>
              <w:rPr>
                <w:color w:val="000000"/>
                <w:sz w:val="20"/>
              </w:rPr>
            </w:pPr>
          </w:p>
        </w:tc>
        <w:tc>
          <w:tcPr>
            <w:tcW w:w="7480" w:type="dxa"/>
            <w:gridSpan w:val="5"/>
          </w:tcPr>
          <w:p w:rsidR="00E61BAF" w:rsidRPr="00A73ABF" w:rsidRDefault="00E61BAF" w:rsidP="00A377DC">
            <w:pPr>
              <w:pStyle w:val="af"/>
              <w:snapToGrid w:val="0"/>
              <w:spacing w:before="0"/>
              <w:ind w:left="0" w:firstLine="0"/>
              <w:jc w:val="left"/>
              <w:rPr>
                <w:color w:val="000000"/>
              </w:rPr>
            </w:pPr>
          </w:p>
        </w:tc>
      </w:tr>
      <w:tr w:rsidR="00E61BAF" w:rsidRPr="00A73ABF" w:rsidTr="00E61BAF">
        <w:trPr>
          <w:trHeight w:val="416"/>
        </w:trPr>
        <w:tc>
          <w:tcPr>
            <w:tcW w:w="6126" w:type="dxa"/>
            <w:gridSpan w:val="4"/>
          </w:tcPr>
          <w:p w:rsidR="00E61BAF" w:rsidRPr="000F0346" w:rsidRDefault="00E61BAF" w:rsidP="00E61BAF">
            <w:pPr>
              <w:rPr>
                <w:color w:val="000000"/>
              </w:rPr>
            </w:pPr>
            <w:r w:rsidRPr="000F0346">
              <w:rPr>
                <w:color w:val="000000"/>
              </w:rPr>
              <w:t>Подпись   _________________</w:t>
            </w:r>
          </w:p>
        </w:tc>
        <w:tc>
          <w:tcPr>
            <w:tcW w:w="134" w:type="dxa"/>
          </w:tcPr>
          <w:p w:rsidR="00E61BAF" w:rsidRPr="00A73ABF" w:rsidRDefault="00E61BAF" w:rsidP="00A377DC">
            <w:pPr>
              <w:pStyle w:val="af"/>
              <w:snapToGrid w:val="0"/>
              <w:spacing w:before="240"/>
              <w:ind w:left="0" w:firstLine="0"/>
              <w:jc w:val="left"/>
              <w:rPr>
                <w:color w:val="000000"/>
                <w:sz w:val="22"/>
                <w:szCs w:val="22"/>
              </w:rPr>
            </w:pPr>
          </w:p>
        </w:tc>
        <w:tc>
          <w:tcPr>
            <w:tcW w:w="3686" w:type="dxa"/>
            <w:gridSpan w:val="2"/>
          </w:tcPr>
          <w:p w:rsidR="00E61BAF" w:rsidRPr="00A73ABF" w:rsidRDefault="00E61BAF" w:rsidP="00A377DC">
            <w:pPr>
              <w:pStyle w:val="af"/>
              <w:snapToGrid w:val="0"/>
              <w:spacing w:before="240"/>
              <w:ind w:left="0" w:firstLine="0"/>
              <w:jc w:val="left"/>
              <w:rPr>
                <w:color w:val="000000"/>
              </w:rPr>
            </w:pPr>
            <w:r w:rsidRPr="00A73ABF">
              <w:rPr>
                <w:color w:val="000000"/>
              </w:rPr>
              <w:t> </w:t>
            </w:r>
          </w:p>
        </w:tc>
      </w:tr>
    </w:tbl>
    <w:p w:rsidR="00321171" w:rsidRDefault="00FE31DB">
      <w:proofErr w:type="gramStart"/>
      <w:r w:rsidRPr="00CE6DBD">
        <w:rPr>
          <w:b/>
          <w:color w:val="FF0000"/>
          <w:sz w:val="28"/>
          <w:szCs w:val="28"/>
        </w:rPr>
        <w:t>Все то</w:t>
      </w:r>
      <w:proofErr w:type="gramEnd"/>
      <w:r w:rsidRPr="00CE6DBD">
        <w:rPr>
          <w:b/>
          <w:color w:val="FF0000"/>
          <w:sz w:val="28"/>
          <w:szCs w:val="28"/>
        </w:rPr>
        <w:t xml:space="preserve"> же для всех  СОАВТОРОВ, если он</w:t>
      </w:r>
      <w:r>
        <w:rPr>
          <w:b/>
          <w:color w:val="FF0000"/>
          <w:sz w:val="28"/>
          <w:szCs w:val="28"/>
        </w:rPr>
        <w:t>и</w:t>
      </w:r>
      <w:r w:rsidRPr="00CE6DBD">
        <w:rPr>
          <w:b/>
          <w:color w:val="FF0000"/>
          <w:sz w:val="28"/>
          <w:szCs w:val="28"/>
        </w:rPr>
        <w:t xml:space="preserve"> есть. Если их  нет, то одна подпись!!!!!!</w:t>
      </w:r>
      <w:r>
        <w:rPr>
          <w:b/>
          <w:color w:val="FF0000"/>
          <w:sz w:val="28"/>
          <w:szCs w:val="28"/>
        </w:rPr>
        <w:t xml:space="preserve"> И эту фразу убрать – в договор не вносить! </w:t>
      </w:r>
      <w:r w:rsidRPr="00223141">
        <w:rPr>
          <w:b/>
          <w:color w:val="FF0000"/>
          <w:sz w:val="28"/>
          <w:szCs w:val="28"/>
        </w:rPr>
        <w:sym w:font="Wingdings" w:char="F04A"/>
      </w:r>
    </w:p>
    <w:sectPr w:rsidR="00321171" w:rsidSect="00D67846">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312A"/>
    <w:multiLevelType w:val="hybridMultilevel"/>
    <w:tmpl w:val="DD209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505723"/>
    <w:multiLevelType w:val="hybridMultilevel"/>
    <w:tmpl w:val="4072E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193647"/>
    <w:multiLevelType w:val="multilevel"/>
    <w:tmpl w:val="0A9A1E7E"/>
    <w:lvl w:ilvl="0">
      <w:start w:val="9"/>
      <w:numFmt w:val="decimal"/>
      <w:lvlText w:val="%1."/>
      <w:lvlJc w:val="left"/>
      <w:pPr>
        <w:ind w:left="1001" w:hanging="360"/>
      </w:pPr>
      <w:rPr>
        <w:rFonts w:hint="default"/>
      </w:rPr>
    </w:lvl>
    <w:lvl w:ilvl="1">
      <w:start w:val="2"/>
      <w:numFmt w:val="decimal"/>
      <w:isLgl/>
      <w:lvlText w:val="%1.%2."/>
      <w:lvlJc w:val="left"/>
      <w:pPr>
        <w:ind w:left="1721" w:hanging="360"/>
      </w:pPr>
      <w:rPr>
        <w:rFonts w:hint="default"/>
      </w:rPr>
    </w:lvl>
    <w:lvl w:ilvl="2">
      <w:start w:val="1"/>
      <w:numFmt w:val="decimal"/>
      <w:isLgl/>
      <w:lvlText w:val="%1.%2.%3."/>
      <w:lvlJc w:val="left"/>
      <w:pPr>
        <w:ind w:left="2801" w:hanging="720"/>
      </w:pPr>
      <w:rPr>
        <w:rFonts w:hint="default"/>
      </w:rPr>
    </w:lvl>
    <w:lvl w:ilvl="3">
      <w:start w:val="1"/>
      <w:numFmt w:val="decimal"/>
      <w:isLgl/>
      <w:lvlText w:val="%1.%2.%3.%4."/>
      <w:lvlJc w:val="left"/>
      <w:pPr>
        <w:ind w:left="3521" w:hanging="720"/>
      </w:pPr>
      <w:rPr>
        <w:rFonts w:hint="default"/>
      </w:rPr>
    </w:lvl>
    <w:lvl w:ilvl="4">
      <w:start w:val="1"/>
      <w:numFmt w:val="decimal"/>
      <w:isLgl/>
      <w:lvlText w:val="%1.%2.%3.%4.%5."/>
      <w:lvlJc w:val="left"/>
      <w:pPr>
        <w:ind w:left="4601" w:hanging="1080"/>
      </w:pPr>
      <w:rPr>
        <w:rFonts w:hint="default"/>
      </w:rPr>
    </w:lvl>
    <w:lvl w:ilvl="5">
      <w:start w:val="1"/>
      <w:numFmt w:val="decimal"/>
      <w:isLgl/>
      <w:lvlText w:val="%1.%2.%3.%4.%5.%6."/>
      <w:lvlJc w:val="left"/>
      <w:pPr>
        <w:ind w:left="5321" w:hanging="1080"/>
      </w:pPr>
      <w:rPr>
        <w:rFonts w:hint="default"/>
      </w:rPr>
    </w:lvl>
    <w:lvl w:ilvl="6">
      <w:start w:val="1"/>
      <w:numFmt w:val="decimal"/>
      <w:isLgl/>
      <w:lvlText w:val="%1.%2.%3.%4.%5.%6.%7."/>
      <w:lvlJc w:val="left"/>
      <w:pPr>
        <w:ind w:left="6401" w:hanging="1440"/>
      </w:pPr>
      <w:rPr>
        <w:rFonts w:hint="default"/>
      </w:rPr>
    </w:lvl>
    <w:lvl w:ilvl="7">
      <w:start w:val="1"/>
      <w:numFmt w:val="decimal"/>
      <w:isLgl/>
      <w:lvlText w:val="%1.%2.%3.%4.%5.%6.%7.%8."/>
      <w:lvlJc w:val="left"/>
      <w:pPr>
        <w:ind w:left="7121" w:hanging="1440"/>
      </w:pPr>
      <w:rPr>
        <w:rFonts w:hint="default"/>
      </w:rPr>
    </w:lvl>
    <w:lvl w:ilvl="8">
      <w:start w:val="1"/>
      <w:numFmt w:val="decimal"/>
      <w:isLgl/>
      <w:lvlText w:val="%1.%2.%3.%4.%5.%6.%7.%8.%9."/>
      <w:lvlJc w:val="left"/>
      <w:pPr>
        <w:ind w:left="8201" w:hanging="1800"/>
      </w:pPr>
      <w:rPr>
        <w:rFonts w:hint="default"/>
      </w:rPr>
    </w:lvl>
  </w:abstractNum>
  <w:abstractNum w:abstractNumId="3">
    <w:nsid w:val="4BF8289D"/>
    <w:multiLevelType w:val="hybridMultilevel"/>
    <w:tmpl w:val="711CAA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E31DB"/>
    <w:rsid w:val="000772B7"/>
    <w:rsid w:val="00116B5E"/>
    <w:rsid w:val="00133909"/>
    <w:rsid w:val="00137A6D"/>
    <w:rsid w:val="001D3EAB"/>
    <w:rsid w:val="00267D2F"/>
    <w:rsid w:val="002C1544"/>
    <w:rsid w:val="00321171"/>
    <w:rsid w:val="00460F6B"/>
    <w:rsid w:val="004D010A"/>
    <w:rsid w:val="004E250A"/>
    <w:rsid w:val="00540876"/>
    <w:rsid w:val="00550E5A"/>
    <w:rsid w:val="00594613"/>
    <w:rsid w:val="00795BF0"/>
    <w:rsid w:val="00B10AB7"/>
    <w:rsid w:val="00E61BAF"/>
    <w:rsid w:val="00FB1985"/>
    <w:rsid w:val="00FB618C"/>
    <w:rsid w:val="00FE3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1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E31DB"/>
    <w:rPr>
      <w:b/>
      <w:bCs/>
    </w:rPr>
  </w:style>
  <w:style w:type="character" w:styleId="a4">
    <w:name w:val="Emphasis"/>
    <w:basedOn w:val="a0"/>
    <w:uiPriority w:val="20"/>
    <w:qFormat/>
    <w:rsid w:val="00FE31DB"/>
    <w:rPr>
      <w:i/>
      <w:iCs/>
    </w:rPr>
  </w:style>
  <w:style w:type="paragraph" w:styleId="a5">
    <w:name w:val="List Paragraph"/>
    <w:basedOn w:val="a"/>
    <w:uiPriority w:val="34"/>
    <w:qFormat/>
    <w:rsid w:val="00FE31DB"/>
    <w:pPr>
      <w:ind w:left="720"/>
      <w:contextualSpacing/>
    </w:pPr>
  </w:style>
  <w:style w:type="paragraph" w:styleId="a6">
    <w:name w:val="header"/>
    <w:basedOn w:val="a"/>
    <w:link w:val="a7"/>
    <w:rsid w:val="00FE31DB"/>
    <w:pPr>
      <w:tabs>
        <w:tab w:val="center" w:pos="4153"/>
        <w:tab w:val="right" w:pos="8306"/>
      </w:tabs>
    </w:pPr>
  </w:style>
  <w:style w:type="character" w:customStyle="1" w:styleId="a7">
    <w:name w:val="Верхний колонтитул Знак"/>
    <w:basedOn w:val="a0"/>
    <w:link w:val="a6"/>
    <w:rsid w:val="00FE31DB"/>
    <w:rPr>
      <w:rFonts w:ascii="Times New Roman" w:eastAsia="Times New Roman" w:hAnsi="Times New Roman" w:cs="Times New Roman"/>
      <w:sz w:val="20"/>
      <w:szCs w:val="20"/>
      <w:lang w:eastAsia="ru-RU"/>
    </w:rPr>
  </w:style>
  <w:style w:type="paragraph" w:styleId="a8">
    <w:name w:val="Body Text Indent"/>
    <w:basedOn w:val="a"/>
    <w:link w:val="a9"/>
    <w:rsid w:val="00FE31DB"/>
    <w:pPr>
      <w:widowControl w:val="0"/>
      <w:tabs>
        <w:tab w:val="left" w:pos="993"/>
      </w:tabs>
      <w:ind w:firstLine="567"/>
      <w:jc w:val="both"/>
    </w:pPr>
    <w:rPr>
      <w:snapToGrid w:val="0"/>
      <w:sz w:val="24"/>
    </w:rPr>
  </w:style>
  <w:style w:type="character" w:customStyle="1" w:styleId="a9">
    <w:name w:val="Основной текст с отступом Знак"/>
    <w:basedOn w:val="a0"/>
    <w:link w:val="a8"/>
    <w:rsid w:val="00FE31DB"/>
    <w:rPr>
      <w:rFonts w:ascii="Times New Roman" w:eastAsia="Times New Roman" w:hAnsi="Times New Roman" w:cs="Times New Roman"/>
      <w:snapToGrid w:val="0"/>
      <w:sz w:val="24"/>
      <w:szCs w:val="20"/>
      <w:lang w:eastAsia="ru-RU"/>
    </w:rPr>
  </w:style>
  <w:style w:type="paragraph" w:styleId="aa">
    <w:name w:val="Body Text"/>
    <w:basedOn w:val="a"/>
    <w:link w:val="ab"/>
    <w:uiPriority w:val="99"/>
    <w:unhideWhenUsed/>
    <w:rsid w:val="00FE31DB"/>
    <w:pPr>
      <w:spacing w:after="120"/>
    </w:pPr>
  </w:style>
  <w:style w:type="character" w:customStyle="1" w:styleId="ab">
    <w:name w:val="Основной текст Знак"/>
    <w:basedOn w:val="a0"/>
    <w:link w:val="aa"/>
    <w:uiPriority w:val="99"/>
    <w:rsid w:val="00FE31DB"/>
    <w:rPr>
      <w:rFonts w:ascii="Times New Roman" w:eastAsia="Times New Roman" w:hAnsi="Times New Roman" w:cs="Times New Roman"/>
      <w:sz w:val="20"/>
      <w:szCs w:val="20"/>
      <w:lang w:eastAsia="ru-RU"/>
    </w:rPr>
  </w:style>
  <w:style w:type="character" w:customStyle="1" w:styleId="st">
    <w:name w:val="st"/>
    <w:basedOn w:val="a0"/>
    <w:rsid w:val="00FE31DB"/>
  </w:style>
  <w:style w:type="character" w:styleId="ac">
    <w:name w:val="Hyperlink"/>
    <w:basedOn w:val="a0"/>
    <w:uiPriority w:val="99"/>
    <w:unhideWhenUsed/>
    <w:rsid w:val="00FE31DB"/>
    <w:rPr>
      <w:color w:val="0000FF"/>
      <w:u w:val="single"/>
    </w:rPr>
  </w:style>
  <w:style w:type="paragraph" w:customStyle="1" w:styleId="-">
    <w:name w:val="Вестник - Организация"/>
    <w:basedOn w:val="a"/>
    <w:rsid w:val="00FE31DB"/>
    <w:pPr>
      <w:jc w:val="center"/>
    </w:pPr>
    <w:rPr>
      <w:sz w:val="22"/>
    </w:rPr>
  </w:style>
  <w:style w:type="character" w:customStyle="1" w:styleId="hps">
    <w:name w:val="hps"/>
    <w:basedOn w:val="a0"/>
    <w:rsid w:val="00FE31DB"/>
  </w:style>
  <w:style w:type="character" w:customStyle="1" w:styleId="5">
    <w:name w:val="Основной текст (5)_"/>
    <w:link w:val="50"/>
    <w:rsid w:val="00FE31DB"/>
    <w:rPr>
      <w:spacing w:val="-10"/>
      <w:sz w:val="24"/>
      <w:szCs w:val="24"/>
      <w:shd w:val="clear" w:color="auto" w:fill="FFFFFF"/>
    </w:rPr>
  </w:style>
  <w:style w:type="paragraph" w:customStyle="1" w:styleId="1">
    <w:name w:val="Основной текст1"/>
    <w:basedOn w:val="a"/>
    <w:rsid w:val="00FE31DB"/>
    <w:pPr>
      <w:shd w:val="clear" w:color="auto" w:fill="FFFFFF"/>
      <w:spacing w:before="300" w:line="274" w:lineRule="exact"/>
    </w:pPr>
    <w:rPr>
      <w:sz w:val="24"/>
      <w:szCs w:val="24"/>
    </w:rPr>
  </w:style>
  <w:style w:type="paragraph" w:customStyle="1" w:styleId="50">
    <w:name w:val="Основной текст (5)"/>
    <w:basedOn w:val="a"/>
    <w:link w:val="5"/>
    <w:rsid w:val="00FE31DB"/>
    <w:pPr>
      <w:shd w:val="clear" w:color="auto" w:fill="FFFFFF"/>
      <w:spacing w:line="0" w:lineRule="atLeast"/>
      <w:jc w:val="both"/>
    </w:pPr>
    <w:rPr>
      <w:rFonts w:asciiTheme="minorHAnsi" w:eastAsiaTheme="minorHAnsi" w:hAnsiTheme="minorHAnsi" w:cstheme="minorBidi"/>
      <w:spacing w:val="-10"/>
      <w:sz w:val="24"/>
      <w:szCs w:val="24"/>
      <w:lang w:eastAsia="en-US"/>
    </w:rPr>
  </w:style>
  <w:style w:type="table" w:styleId="ad">
    <w:name w:val="Table Grid"/>
    <w:basedOn w:val="a1"/>
    <w:uiPriority w:val="59"/>
    <w:rsid w:val="00FE31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Таблицы (моноширинный)"/>
    <w:basedOn w:val="a"/>
    <w:next w:val="a"/>
    <w:rsid w:val="00FE31DB"/>
    <w:pPr>
      <w:widowControl w:val="0"/>
      <w:autoSpaceDE w:val="0"/>
      <w:autoSpaceDN w:val="0"/>
      <w:adjustRightInd w:val="0"/>
      <w:jc w:val="both"/>
    </w:pPr>
    <w:rPr>
      <w:rFonts w:ascii="Courier New" w:hAnsi="Courier New" w:cs="Courier New"/>
    </w:rPr>
  </w:style>
  <w:style w:type="paragraph" w:customStyle="1" w:styleId="af">
    <w:name w:val="_Парагр"/>
    <w:rsid w:val="00FE31DB"/>
    <w:pPr>
      <w:suppressAutoHyphens/>
      <w:overflowPunct w:val="0"/>
      <w:autoSpaceDE w:val="0"/>
      <w:spacing w:before="120" w:after="0" w:line="240" w:lineRule="auto"/>
      <w:ind w:left="284" w:hanging="284"/>
      <w:jc w:val="both"/>
      <w:textAlignment w:val="baseline"/>
    </w:pPr>
    <w:rPr>
      <w:rFonts w:ascii="Times New Roman" w:eastAsia="Arial" w:hAnsi="Times New Roman" w:cs="Times New Roman"/>
      <w:sz w:val="24"/>
      <w:szCs w:val="20"/>
      <w:lang w:eastAsia="ar-SA"/>
    </w:rPr>
  </w:style>
  <w:style w:type="paragraph" w:styleId="af0">
    <w:name w:val="Normal (Web)"/>
    <w:aliases w:val="Знак Знак5,Обычный (веб) Знак,Обычный (веб) Знак Знак Знак1,Знак Знак Знак Знак Знак,Обычный (веб) Знак Знак Знак Знак,Знак Знак Знак1 Знак Знак,Обычный (веб) Знак Знак Знак,Знак3,Обычный (Web)"/>
    <w:basedOn w:val="a"/>
    <w:link w:val="10"/>
    <w:uiPriority w:val="99"/>
    <w:unhideWhenUsed/>
    <w:qFormat/>
    <w:rsid w:val="00FE31DB"/>
    <w:pPr>
      <w:spacing w:before="100" w:beforeAutospacing="1" w:after="100" w:afterAutospacing="1"/>
    </w:pPr>
    <w:rPr>
      <w:sz w:val="24"/>
      <w:szCs w:val="24"/>
    </w:rPr>
  </w:style>
  <w:style w:type="paragraph" w:styleId="af1">
    <w:name w:val="Balloon Text"/>
    <w:basedOn w:val="a"/>
    <w:link w:val="af2"/>
    <w:uiPriority w:val="99"/>
    <w:semiHidden/>
    <w:unhideWhenUsed/>
    <w:rsid w:val="00FE31DB"/>
    <w:rPr>
      <w:rFonts w:ascii="Tahoma" w:hAnsi="Tahoma" w:cs="Tahoma"/>
      <w:sz w:val="16"/>
      <w:szCs w:val="16"/>
    </w:rPr>
  </w:style>
  <w:style w:type="character" w:customStyle="1" w:styleId="af2">
    <w:name w:val="Текст выноски Знак"/>
    <w:basedOn w:val="a0"/>
    <w:link w:val="af1"/>
    <w:uiPriority w:val="99"/>
    <w:semiHidden/>
    <w:rsid w:val="00FE31DB"/>
    <w:rPr>
      <w:rFonts w:ascii="Tahoma" w:eastAsia="Times New Roman" w:hAnsi="Tahoma" w:cs="Tahoma"/>
      <w:sz w:val="16"/>
      <w:szCs w:val="16"/>
      <w:lang w:eastAsia="ru-RU"/>
    </w:rPr>
  </w:style>
  <w:style w:type="paragraph" w:customStyle="1" w:styleId="ConsPlusNormal">
    <w:name w:val="ConsPlusNormal"/>
    <w:rsid w:val="00E61BA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Обычный (веб) Знак1"/>
    <w:aliases w:val="Знак Знак5 Знак,Обычный (веб) Знак Знак,Обычный (веб) Знак Знак Знак1 Знак,Знак Знак Знак Знак Знак Знак,Обычный (веб) Знак Знак Знак Знак Знак,Знак Знак Знак1 Знак Знак Знак,Обычный (веб) Знак Знак Знак Знак1,Знак3 Знак"/>
    <w:link w:val="af0"/>
    <w:uiPriority w:val="99"/>
    <w:locked/>
    <w:rsid w:val="00E61BA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sl.ru/photo/!_ORS/5-PROFESSIONALAM/7_sibid/%D0%93%D0%9E%D0%A1%D0%A2_%D0%A0_7_0_100_2018_120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lemost.yandex.ru/?ysclid=mo18qr7n2p450090266" TargetMode="External"/><Relationship Id="rId11" Type="http://schemas.openxmlformats.org/officeDocument/2006/relationships/hyperlink" Target="mailto:Krylova.MA@tversu.ru" TargetMode="External"/><Relationship Id="rId5" Type="http://schemas.openxmlformats.org/officeDocument/2006/relationships/image" Target="media/image1.jpeg"/><Relationship Id="rId10" Type="http://schemas.openxmlformats.org/officeDocument/2006/relationships/hyperlink" Target="http://psychlib.ru/inc/absid.php?absid=160786"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3433</Words>
  <Characters>19572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9</cp:revision>
  <dcterms:created xsi:type="dcterms:W3CDTF">2026-04-22T08:00:00Z</dcterms:created>
  <dcterms:modified xsi:type="dcterms:W3CDTF">2026-04-22T18:54:00Z</dcterms:modified>
</cp:coreProperties>
</file>